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DD6F3E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6F3E">
        <w:rPr>
          <w:rFonts w:ascii="Times New Roman" w:hAnsi="Times New Roman" w:cs="Times New Roman"/>
          <w:b/>
          <w:bCs/>
          <w:sz w:val="36"/>
          <w:szCs w:val="36"/>
        </w:rPr>
        <w:t>1993. évi LXXIX. törvény</w:t>
      </w:r>
    </w:p>
    <w:p w:rsidR="00340C18" w:rsidRPr="00DD6F3E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D6F3E">
        <w:rPr>
          <w:rFonts w:ascii="Times New Roman" w:hAnsi="Times New Roman" w:cs="Times New Roman"/>
          <w:b/>
          <w:bCs/>
          <w:sz w:val="36"/>
          <w:szCs w:val="36"/>
        </w:rPr>
        <w:t>a</w:t>
      </w:r>
      <w:proofErr w:type="gramEnd"/>
      <w:r w:rsidRPr="00DD6F3E">
        <w:rPr>
          <w:rFonts w:ascii="Times New Roman" w:hAnsi="Times New Roman" w:cs="Times New Roman"/>
          <w:b/>
          <w:bCs/>
          <w:sz w:val="36"/>
          <w:szCs w:val="36"/>
        </w:rPr>
        <w:t xml:space="preserve"> közoktatásról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A művelődéshez való jog esélyegyenlőség alapján való gyakorlásának biztosítása, a lelkiismereti meggyőződés szabadságának és a vallásszabadságnak, a hazaszeretetre nevelésnek a közoktatásban való érvényesülése, a nemzetiségek anyanyelvi oktatáshoz való jogának megvalósítása, a tanszabadság és a tanítás szabadságának érvényesítése, a gyermekek, tanulók, szülők és a közoktatásban foglalkoztatottak jogainak és kötelességeinek meghatározása, továbbá korszerű tudást biztosító közoktatási rendszer irányítása és működtetése céljából az Országgyűlés a következő törvényt alkotja:</w:t>
      </w:r>
    </w:p>
    <w:p w:rsidR="00340C18" w:rsidRPr="00340C18" w:rsidRDefault="00340C18" w:rsidP="00340C18">
      <w:pPr>
        <w:tabs>
          <w:tab w:val="left" w:pos="3405"/>
          <w:tab w:val="center" w:pos="470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(érvényes: 2013. szeptember 1.-2014. augusztus 31.)</w:t>
      </w:r>
    </w:p>
    <w:p w:rsidR="00340C18" w:rsidRPr="00340C18" w:rsidRDefault="00340C18" w:rsidP="007452A1">
      <w:pPr>
        <w:tabs>
          <w:tab w:val="left" w:pos="3405"/>
          <w:tab w:val="center" w:pos="470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I.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ÁLTALÁNOS RENDELKEZÉSEK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törvény szabályozási köre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1-3.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4.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(1)-(3)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(4)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(5)-(7)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4/A-5.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tankötelezettség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6.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(3)-(6)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7-9. §</w:t>
      </w:r>
    </w:p>
    <w:p w:rsidR="00526B12" w:rsidRDefault="0052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lastRenderedPageBreak/>
        <w:t>II.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 xml:space="preserve">A GYERMEK, </w:t>
      </w:r>
      <w:proofErr w:type="gramStart"/>
      <w:r w:rsidRPr="00340C18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Pr="00340C18">
        <w:rPr>
          <w:rFonts w:ascii="Times New Roman" w:hAnsi="Times New Roman" w:cs="Times New Roman"/>
          <w:i/>
          <w:iCs/>
          <w:sz w:val="28"/>
          <w:szCs w:val="28"/>
        </w:rPr>
        <w:t xml:space="preserve"> TANULÓ ÉS A SZÜLŐ JOGAI </w:t>
      </w:r>
      <w:r w:rsidRPr="00340C18">
        <w:rPr>
          <w:rFonts w:ascii="Times New Roman" w:hAnsi="Times New Roman" w:cs="Times New Roman"/>
          <w:i/>
          <w:iCs/>
          <w:sz w:val="28"/>
          <w:szCs w:val="28"/>
        </w:rPr>
        <w:br/>
        <w:t>ÉS KÖTELESSÉGEI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gyermekek, a tanulók jogai és kötelességei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10-11.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12.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 A tanuló kötelessége, hogy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a)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b)</w:t>
      </w:r>
      <w:proofErr w:type="spellStart"/>
      <w:r w:rsidRPr="00340C18">
        <w:rPr>
          <w:rFonts w:ascii="Times New Roman" w:hAnsi="Times New Roman" w:cs="Times New Roman"/>
          <w:i/>
          <w:iCs/>
          <w:sz w:val="20"/>
          <w:szCs w:val="20"/>
        </w:rPr>
        <w:t>-h</w:t>
      </w:r>
      <w:proofErr w:type="spellEnd"/>
      <w:r w:rsidRPr="00340C1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(2)-(6)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szülő jogai és kötelességei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13-14.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III.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KÖZOKTATÁSBAN ALKALMAZOTTAK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közoktatásban alkalmazottak köre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15.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(1)-(2)</w:t>
      </w:r>
    </w:p>
    <w:p w:rsidR="00DD6F3E" w:rsidRPr="00340C18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 xml:space="preserve">(3) A nevelő és oktató munkát, a pedagógiai szakszolgálatokat és a pedagógiai-szakmai szolgáltatások ellátását felsőfokú végzettségű és más végzettségű szakember segíti. A nevelési-oktatási intézményekben foglalkoztatott vezetők, pedagógusok, valamint a nevelő és oktató munkát segítők körét e törvény </w:t>
      </w: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1. számú melléklete </w:t>
      </w:r>
      <w:r w:rsidRPr="00C429A9">
        <w:rPr>
          <w:rFonts w:ascii="Times New Roman" w:hAnsi="Times New Roman" w:cs="Times New Roman"/>
          <w:b/>
          <w:sz w:val="20"/>
          <w:szCs w:val="20"/>
        </w:rPr>
        <w:t>határozza meg.</w:t>
      </w:r>
    </w:p>
    <w:p w:rsidR="00DD6F3E" w:rsidRPr="00C429A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>(4) A közoktatási intézmények feladatainak ellátásában gazdasági, ügyviteli, műszaki, kisegítő és más alkalmazottak vesznek részt.</w:t>
      </w:r>
    </w:p>
    <w:p w:rsidR="00DD6F3E" w:rsidRPr="00C429A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(5)-(6)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Alkalmazási feltételek, a munkavégzés egyes szabályai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16.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(2)-(3)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(4)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(5)-(7)</w:t>
      </w:r>
    </w:p>
    <w:p w:rsidR="00DD6F3E" w:rsidRPr="00340C18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lastRenderedPageBreak/>
        <w:t>(8) A munkaerő-gazdálkodási rendszerbe bevonhatók a nevelő és oktató munkához kapcsolódó nem közoktatási feladatot ellátó intézmények. A munkaerő-gazdálkodás rendszerét a helyi önkormányzatok megállapodás alapján közösen is működtethetik.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17.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17/A.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nevelési-oktatási intézményvezetői megbízás feltételei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18-19.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IV.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 RENDSZERE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20. §</w:t>
      </w:r>
    </w:p>
    <w:p w:rsidR="00526B12" w:rsidRPr="00340C18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21. §</w:t>
      </w:r>
    </w:p>
    <w:p w:rsidR="00526B12" w:rsidRPr="00340C18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22-23.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egyes közoktatási intézmények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óvoda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24.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</w:t>
      </w:r>
    </w:p>
    <w:p w:rsidR="00DD6F3E" w:rsidRPr="00340C18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>(2) Az óvoda a gyermek hároméves korától ellátja - a gyermekek védelméről és a gyámügyi igazgatásról szóló törvényben meghatározottak szerint - a gyermek napközbeni ellátásával összefüggő feladatokat is.</w:t>
      </w:r>
    </w:p>
    <w:p w:rsidR="00DD6F3E" w:rsidRPr="00C429A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>(3) A gyermek - ha e törvény másképp nem rendelkezik - abban az évben, amelyben az ötödik életévét betölti, a nevelési év kezdő napjától napi négy órát köteles óvodai nevelésben részt venni.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(4)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(5)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iskolai nevelés és oktatás közös szabályai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25-26.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szakiskola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27.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gimnázium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28.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lastRenderedPageBreak/>
        <w:t>A szakközépiskola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29. §</w:t>
      </w:r>
    </w:p>
    <w:p w:rsidR="00526B12" w:rsidRDefault="00526B12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különleges gondozáshoz, a rehabilitációs célú foglalkoztatáshoz való jog, a gyógypedagógiai nevelési-oktatási intézmény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30-33.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pedagógiai szakszolgálatok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34-35.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pedagógiai-szakmai szolgáltatások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36.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V.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KÖZOKTATÁSI RENDSZER INTÉZMÉNYEINEK MŰKÖDÉSE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37-38. §</w:t>
      </w:r>
    </w:p>
    <w:p w:rsidR="00526B12" w:rsidRPr="00340C18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39.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(1)-(2)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(3)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(4)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működés rendje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40-51.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tanítási év rendje, a tanítási, képzési idő, a tanórán kívüli foglalkozások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52.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(1)-(14)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(15)-(16)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(17)-(18)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53.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közoktatási intézmény vezetője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54. §</w:t>
      </w:r>
    </w:p>
    <w:p w:rsidR="00526B12" w:rsidRPr="00340C18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lastRenderedPageBreak/>
        <w:t>55.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(1)-(4)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(5)</w:t>
      </w:r>
    </w:p>
    <w:p w:rsidR="00526B12" w:rsidRPr="00340C18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nevelőtestület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56-65.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66.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(1)-(8)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(9)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(10)-(11)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67-68.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gyermek, tanuló kötelességének teljesítése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69.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>(1) A gyermeket, kérelemre - ha családi körülményei, képességének kibontakoztatása, sajátos helyzete indokolja - az óvoda vezetője felmentheti az alól, hogy e törvény 24. §</w:t>
      </w:r>
      <w:proofErr w:type="spellStart"/>
      <w:r w:rsidRPr="00C429A9">
        <w:rPr>
          <w:rFonts w:ascii="Times New Roman" w:hAnsi="Times New Roman" w:cs="Times New Roman"/>
          <w:b/>
          <w:sz w:val="20"/>
          <w:szCs w:val="20"/>
        </w:rPr>
        <w:t>-ának</w:t>
      </w:r>
      <w:proofErr w:type="spellEnd"/>
      <w:r w:rsidRPr="00C429A9">
        <w:rPr>
          <w:rFonts w:ascii="Times New Roman" w:hAnsi="Times New Roman" w:cs="Times New Roman"/>
          <w:b/>
          <w:sz w:val="20"/>
          <w:szCs w:val="20"/>
        </w:rPr>
        <w:t xml:space="preserve"> (3) bekezdése alapján óvodai nevelésben vegyen részt.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(3)-(5)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70-73.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óvodai elhelyezés, a tanulói jogviszony és a kollégiumi tagsági viszony megszűnése</w:t>
      </w:r>
    </w:p>
    <w:p w:rsidR="00DD6F3E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74. §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>(1) Megszűnik az óvodai elhelyezés, ha</w:t>
      </w:r>
    </w:p>
    <w:p w:rsidR="00C429A9" w:rsidRPr="00C429A9" w:rsidRDefault="00C429A9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a) </w:t>
      </w:r>
      <w:r w:rsidRPr="00C429A9">
        <w:rPr>
          <w:rFonts w:ascii="Times New Roman" w:hAnsi="Times New Roman" w:cs="Times New Roman"/>
          <w:b/>
          <w:sz w:val="20"/>
          <w:szCs w:val="20"/>
        </w:rPr>
        <w:t>a gyermeket másik óvoda átvette, az átvétel napján;</w:t>
      </w:r>
    </w:p>
    <w:p w:rsidR="00C429A9" w:rsidRPr="00C429A9" w:rsidRDefault="00C429A9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b) </w:t>
      </w:r>
      <w:r w:rsidRPr="00C429A9">
        <w:rPr>
          <w:rFonts w:ascii="Times New Roman" w:hAnsi="Times New Roman" w:cs="Times New Roman"/>
          <w:b/>
          <w:sz w:val="20"/>
          <w:szCs w:val="20"/>
        </w:rPr>
        <w:t>a szülő írásban bejelenti, hogy gyermeke kimarad, a bejelentésben megjelölt napon;</w:t>
      </w:r>
    </w:p>
    <w:p w:rsidR="00C429A9" w:rsidRPr="00C429A9" w:rsidRDefault="00C429A9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c) </w:t>
      </w:r>
      <w:r w:rsidRPr="00C429A9">
        <w:rPr>
          <w:rFonts w:ascii="Times New Roman" w:hAnsi="Times New Roman" w:cs="Times New Roman"/>
          <w:b/>
          <w:sz w:val="20"/>
          <w:szCs w:val="20"/>
        </w:rPr>
        <w:t>az óvodai elhelyezést fizetési hátralék miatt az óvodavezető - a szülő eredménytelen felszólítása és a gyermek szociális helyzetének vizsgálata után - megszüntette, a megszűnés tárgyában hozott döntés jogerőre emelkedésének napján;</w:t>
      </w:r>
    </w:p>
    <w:p w:rsidR="00C429A9" w:rsidRPr="00C429A9" w:rsidRDefault="00C429A9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d) </w:t>
      </w:r>
      <w:r w:rsidRPr="00C429A9">
        <w:rPr>
          <w:rFonts w:ascii="Times New Roman" w:hAnsi="Times New Roman" w:cs="Times New Roman"/>
          <w:b/>
          <w:sz w:val="20"/>
          <w:szCs w:val="20"/>
        </w:rPr>
        <w:t>a gyermeket felvették az iskolába, a nevelési év utolsó napján;</w:t>
      </w:r>
    </w:p>
    <w:p w:rsidR="00C429A9" w:rsidRPr="00C429A9" w:rsidRDefault="00C429A9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e) </w:t>
      </w:r>
      <w:r w:rsidRPr="00C429A9">
        <w:rPr>
          <w:rFonts w:ascii="Times New Roman" w:hAnsi="Times New Roman" w:cs="Times New Roman"/>
          <w:b/>
          <w:sz w:val="20"/>
          <w:szCs w:val="20"/>
        </w:rPr>
        <w:t>a gyermeket nem vették fel az iskolába, annak a nevelési évnek az utolsó napján, amelyben a nyolcadik életévét betölti.</w:t>
      </w:r>
    </w:p>
    <w:p w:rsidR="00DD6F3E" w:rsidRPr="00C429A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>(2) Megszűnik az óvodai elhelyezés akkor is, ha a gyermek a jogszabályban meghatározottnál igazolatlanul többet van távol az óvodai foglalkozásokról.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C429A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9A9">
        <w:rPr>
          <w:rFonts w:ascii="Times New Roman" w:hAnsi="Times New Roman" w:cs="Times New Roman"/>
          <w:b/>
          <w:sz w:val="20"/>
          <w:szCs w:val="20"/>
        </w:rPr>
        <w:t xml:space="preserve">(3) Az (1) bekezdés </w:t>
      </w: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>b)</w:t>
      </w:r>
      <w:proofErr w:type="spellStart"/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>-c</w:t>
      </w:r>
      <w:proofErr w:type="spellEnd"/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) </w:t>
      </w:r>
      <w:r w:rsidRPr="00C429A9">
        <w:rPr>
          <w:rFonts w:ascii="Times New Roman" w:hAnsi="Times New Roman" w:cs="Times New Roman"/>
          <w:b/>
          <w:sz w:val="20"/>
          <w:szCs w:val="20"/>
        </w:rPr>
        <w:t>pontjában és a (2) bekezdésben foglaltak nem alkalmazhatók, ha a gyermek a gyámhatóság intézkedésére vették fel az óvodába, továbbá, ha a gyermek e törvény 24. §</w:t>
      </w:r>
      <w:proofErr w:type="spellStart"/>
      <w:r w:rsidRPr="00C429A9">
        <w:rPr>
          <w:rFonts w:ascii="Times New Roman" w:hAnsi="Times New Roman" w:cs="Times New Roman"/>
          <w:b/>
          <w:sz w:val="20"/>
          <w:szCs w:val="20"/>
        </w:rPr>
        <w:t>-ának</w:t>
      </w:r>
      <w:proofErr w:type="spellEnd"/>
      <w:r w:rsidRPr="00C429A9">
        <w:rPr>
          <w:rFonts w:ascii="Times New Roman" w:hAnsi="Times New Roman" w:cs="Times New Roman"/>
          <w:b/>
          <w:sz w:val="20"/>
          <w:szCs w:val="20"/>
        </w:rPr>
        <w:t xml:space="preserve"> (3) bekezdése alapján vesz részt óvodai nevelésben. Az (1) bekezdés </w:t>
      </w:r>
      <w:r w:rsidRPr="00C429A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c) </w:t>
      </w:r>
      <w:r w:rsidRPr="00C429A9">
        <w:rPr>
          <w:rFonts w:ascii="Times New Roman" w:hAnsi="Times New Roman" w:cs="Times New Roman"/>
          <w:b/>
          <w:sz w:val="20"/>
          <w:szCs w:val="20"/>
        </w:rPr>
        <w:t>pontjában, valamint a (2) bekezdésben foglaltak nem alkalmazhatók akkor sem, ha a gyermek hátrányos helyzetű.</w:t>
      </w:r>
    </w:p>
    <w:p w:rsidR="00C429A9" w:rsidRDefault="00C429A9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75-77.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tanulók elfoglaltságához igazodó iskolai nevelésre és oktatásra vonatkozó külön rendelkezések</w:t>
      </w:r>
    </w:p>
    <w:p w:rsidR="00DD6F3E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78. § 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(3)-(7)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nem helyi önkormányzatok által fenntartott közoktatási intézményekre vonatkozó külön szabályok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79-84.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VI.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 SZERVEZÉSE ÉS IRÁNYÍTÁSA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 xml:space="preserve">A közoktatás közfeladatai, a helyi önkormányzatok </w:t>
      </w:r>
      <w:proofErr w:type="spellStart"/>
      <w:r w:rsidRPr="00340C18">
        <w:rPr>
          <w:rFonts w:ascii="Times New Roman" w:hAnsi="Times New Roman" w:cs="Times New Roman"/>
          <w:i/>
          <w:iCs/>
          <w:sz w:val="28"/>
          <w:szCs w:val="28"/>
        </w:rPr>
        <w:t>feladatellátási</w:t>
      </w:r>
      <w:proofErr w:type="spellEnd"/>
      <w:r w:rsidRPr="00340C18">
        <w:rPr>
          <w:rFonts w:ascii="Times New Roman" w:hAnsi="Times New Roman" w:cs="Times New Roman"/>
          <w:i/>
          <w:iCs/>
          <w:sz w:val="28"/>
          <w:szCs w:val="28"/>
        </w:rPr>
        <w:t xml:space="preserve"> kötelezettsége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85-91.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ágazati irányítás, az oktatásért felelős miniszter és a Kormány szabályozási feladatai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92-93. §</w:t>
      </w:r>
    </w:p>
    <w:p w:rsidR="00526B12" w:rsidRPr="00340C18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94.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(1)-(2)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(3) Felhatalmazás kap a Kormány, hogy rendeletben szabályozza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a)</w:t>
      </w:r>
      <w:proofErr w:type="spellStart"/>
      <w:r w:rsidRPr="00340C18">
        <w:rPr>
          <w:rFonts w:ascii="Times New Roman" w:hAnsi="Times New Roman" w:cs="Times New Roman"/>
          <w:i/>
          <w:iCs/>
          <w:sz w:val="20"/>
          <w:szCs w:val="20"/>
        </w:rPr>
        <w:t>-e</w:t>
      </w:r>
      <w:proofErr w:type="spellEnd"/>
      <w:r w:rsidRPr="00340C1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f)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g)</w:t>
      </w:r>
      <w:proofErr w:type="spellStart"/>
      <w:r w:rsidRPr="00340C18">
        <w:rPr>
          <w:rFonts w:ascii="Times New Roman" w:hAnsi="Times New Roman" w:cs="Times New Roman"/>
          <w:i/>
          <w:iCs/>
          <w:sz w:val="20"/>
          <w:szCs w:val="20"/>
        </w:rPr>
        <w:t>-k</w:t>
      </w:r>
      <w:proofErr w:type="spellEnd"/>
      <w:r w:rsidRPr="00340C1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l)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0"/>
          <w:szCs w:val="20"/>
        </w:rPr>
        <w:t>m)</w:t>
      </w:r>
      <w:proofErr w:type="spellStart"/>
      <w:r w:rsidRPr="00340C18">
        <w:rPr>
          <w:rFonts w:ascii="Times New Roman" w:hAnsi="Times New Roman" w:cs="Times New Roman"/>
          <w:i/>
          <w:iCs/>
          <w:sz w:val="20"/>
          <w:szCs w:val="20"/>
        </w:rPr>
        <w:t>-p</w:t>
      </w:r>
      <w:proofErr w:type="spellEnd"/>
      <w:r w:rsidRPr="00340C1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(4)-(7)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95-107. §</w:t>
      </w:r>
    </w:p>
    <w:p w:rsidR="00C429A9" w:rsidRDefault="00C429A9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lastRenderedPageBreak/>
        <w:t>VII. FEJEZET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108-113. §</w:t>
      </w:r>
    </w:p>
    <w:p w:rsidR="00DD6F3E" w:rsidRDefault="00DD6F3E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F3E" w:rsidRDefault="00DD6F3E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VIII.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KÖZOKTATÁS FINANSZÍROZÁSÁNAK ELVEI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ingyenesen igénybe vehető szolgáltatások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114-117. §</w:t>
      </w:r>
    </w:p>
    <w:p w:rsidR="00526B12" w:rsidRDefault="00526B1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 finanszírozás egyéb kérdései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118. § 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(1)-(2)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(3)-(4)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>(5) Az éves költségvetési törvényben kell meghatározni annak a támogatásnak az összegét, amelyet az iskolafenntartó kap a piaci áron forgalomba kerülő tanulói tankönyvek megvásárlásának támogatásához. A támogatás módjáról a nevelőtestület a tankönyvpiac rendjéről szóló törvény 6-7. §</w:t>
      </w:r>
      <w:proofErr w:type="spellStart"/>
      <w:r w:rsidRPr="001F6DF9">
        <w:rPr>
          <w:rFonts w:ascii="Times New Roman" w:hAnsi="Times New Roman" w:cs="Times New Roman"/>
          <w:b/>
          <w:sz w:val="20"/>
          <w:szCs w:val="20"/>
        </w:rPr>
        <w:t>-ában</w:t>
      </w:r>
      <w:proofErr w:type="spellEnd"/>
      <w:r w:rsidRPr="001F6DF9">
        <w:rPr>
          <w:rFonts w:ascii="Times New Roman" w:hAnsi="Times New Roman" w:cs="Times New Roman"/>
          <w:b/>
          <w:sz w:val="20"/>
          <w:szCs w:val="20"/>
        </w:rPr>
        <w:t xml:space="preserve"> meghatározottak szerint dönt. Az iskolának a tankönyvpiac rendjéről szóló törvény 8. §</w:t>
      </w:r>
      <w:proofErr w:type="spellStart"/>
      <w:r w:rsidRPr="001F6DF9">
        <w:rPr>
          <w:rFonts w:ascii="Times New Roman" w:hAnsi="Times New Roman" w:cs="Times New Roman"/>
          <w:b/>
          <w:sz w:val="20"/>
          <w:szCs w:val="20"/>
        </w:rPr>
        <w:t>-ának</w:t>
      </w:r>
      <w:proofErr w:type="spellEnd"/>
      <w:r w:rsidRPr="001F6DF9">
        <w:rPr>
          <w:rFonts w:ascii="Times New Roman" w:hAnsi="Times New Roman" w:cs="Times New Roman"/>
          <w:b/>
          <w:sz w:val="20"/>
          <w:szCs w:val="20"/>
        </w:rPr>
        <w:t xml:space="preserve"> (4) bekezdésében meghatározottak szerint gondoskodnia kell az ingyenes tankönyvellátásról. Az éves költségvetési törvényben kell meghatározni annak a támogatásnak az összegét, amelyet a fenntartó kap a gyermekek kedvezményes étkeztetésének megszervezéséhez, figyelembe véve a gyermekek védelméről és a gyámügyi igazgatásról szóló törvény 148. §</w:t>
      </w:r>
      <w:proofErr w:type="spellStart"/>
      <w:r w:rsidRPr="001F6DF9">
        <w:rPr>
          <w:rFonts w:ascii="Times New Roman" w:hAnsi="Times New Roman" w:cs="Times New Roman"/>
          <w:b/>
          <w:sz w:val="20"/>
          <w:szCs w:val="20"/>
        </w:rPr>
        <w:t>-ának</w:t>
      </w:r>
      <w:proofErr w:type="spellEnd"/>
      <w:r w:rsidRPr="001F6DF9">
        <w:rPr>
          <w:rFonts w:ascii="Times New Roman" w:hAnsi="Times New Roman" w:cs="Times New Roman"/>
          <w:b/>
          <w:sz w:val="20"/>
          <w:szCs w:val="20"/>
        </w:rPr>
        <w:t xml:space="preserve"> (5)-(6) bekezdésében meghatározott normatív kedvezményeket.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(6)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(7)-(11)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(12)-(14)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119-120. §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8"/>
          <w:szCs w:val="28"/>
        </w:rPr>
        <w:t>IX. FEJEZET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ZÁRÓ RENDELKEZÉSEK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Értelmező rendelkezések</w:t>
      </w:r>
    </w:p>
    <w:p w:rsidR="00526B12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121. §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 E törvény alkalmazásában</w:t>
      </w:r>
    </w:p>
    <w:p w:rsidR="00526B12" w:rsidRDefault="00526B12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1-13.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14.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lastRenderedPageBreak/>
        <w:t>15-46.</w:t>
      </w:r>
    </w:p>
    <w:p w:rsidR="00EA081A" w:rsidRDefault="00EA081A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 xml:space="preserve">47. </w:t>
      </w: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megyei fenntartó: </w:t>
      </w:r>
      <w:r w:rsidRPr="001F6DF9">
        <w:rPr>
          <w:rFonts w:ascii="Times New Roman" w:hAnsi="Times New Roman" w:cs="Times New Roman"/>
          <w:b/>
          <w:sz w:val="20"/>
          <w:szCs w:val="20"/>
        </w:rPr>
        <w:t>a megyei önkormányzatok konszolidációjáról, a megyei önkormányzati intézmények és a Fővárosi Önkormányzat egyes egészségügyi intézményeinek átvételéről szóló törvény szerint kijelölt szerv;</w:t>
      </w:r>
    </w:p>
    <w:p w:rsidR="00EA081A" w:rsidRPr="001F6DF9" w:rsidRDefault="00EA081A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>48</w:t>
      </w: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önkormányzati feladatellátás: </w:t>
      </w:r>
      <w:r w:rsidRPr="001F6DF9">
        <w:rPr>
          <w:rFonts w:ascii="Times New Roman" w:hAnsi="Times New Roman" w:cs="Times New Roman"/>
          <w:b/>
          <w:sz w:val="20"/>
          <w:szCs w:val="20"/>
        </w:rPr>
        <w:t xml:space="preserve">önkormányzati feladatot lát el a helyi önkormányzat, az önkormányzati társulás, a többcélú kistérségi társulás fenntartásában működő nevelési-oktatási intézmény, továbbá az a nem állami, nem helyi önkormányzati fenntartású - ide nem értve az országos kisebbségi önkormányzati fenntartású, a nemzeti és etnikai kisebbségek jogairól szóló 1993. évi LXXVII. törvény 47. § (4) bekezdése szerint az országos kisebbségi önkormányzat által átvett nevelési oktatási intézményt az átvétel időtartama alatt - nevelési-oktatási intézmény, amely a 81. § (1) bekezdése </w:t>
      </w: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e) </w:t>
      </w:r>
      <w:r w:rsidRPr="001F6DF9">
        <w:rPr>
          <w:rFonts w:ascii="Times New Roman" w:hAnsi="Times New Roman" w:cs="Times New Roman"/>
          <w:b/>
          <w:sz w:val="20"/>
          <w:szCs w:val="20"/>
        </w:rPr>
        <w:t>pontja szerinti közoktatási megállapodás keretében közreműködik a helyi önkormányzat kötelező feladatának ellátásában, illetve a 81. § (11) bekezdésében meghatározott esetben a fenntartó egyoldalú nyilatkozatát a települési önkormányzathoz eljuttatta, vagy az oktatásért felelős miniszterrel közoktatási megállapodást kötött.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(2)-(10)</w:t>
      </w:r>
    </w:p>
    <w:p w:rsidR="00DD6F3E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>(11) Ha a nevelési, oktatási intézmény alapító okiratában, működési engedélyében, nyilvántartásba vételi határozatában az intézmény alaptevékenységei között</w:t>
      </w:r>
    </w:p>
    <w:p w:rsidR="00DD6F3E" w:rsidRPr="001F6DF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a) </w:t>
      </w:r>
      <w:r w:rsidRPr="001F6DF9">
        <w:rPr>
          <w:rFonts w:ascii="Times New Roman" w:hAnsi="Times New Roman" w:cs="Times New Roman"/>
          <w:b/>
          <w:sz w:val="20"/>
          <w:szCs w:val="20"/>
        </w:rPr>
        <w:t>a megismerő funkciók vagy a viselkedés fejlődésének organikus okra visszavezethető tartós és súlyos rendellenességével küzdő gyermekek, tanulók ellátása szerepel, azon a megismerő funkciók vagy a viselkedés fejlődésének tartós és súlyos rendellenességével küzdő gyermekek, tanulók ellátását,</w:t>
      </w:r>
    </w:p>
    <w:p w:rsidR="00DD6F3E" w:rsidRPr="001F6DF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b) </w:t>
      </w:r>
      <w:r w:rsidRPr="001F6DF9">
        <w:rPr>
          <w:rFonts w:ascii="Times New Roman" w:hAnsi="Times New Roman" w:cs="Times New Roman"/>
          <w:b/>
          <w:sz w:val="20"/>
          <w:szCs w:val="20"/>
        </w:rPr>
        <w:t>a megismerő funkciók vagy a viselkedés fejlődésének organikus okra vissza nem vezethető tartós és súlyos rendellenességével küzdő gyermekek, tanulók ellátása szerepel, azon a megismerő funkciók vagy a viselkedés fejlődésének súlyos rendellenességével küzdő gyermekek, tanulók ellátását</w:t>
      </w: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>is érteni kell.</w:t>
      </w:r>
    </w:p>
    <w:p w:rsidR="00DD6F3E" w:rsidRPr="001F6DF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>(12) Ha a sajátos nevelési igényű gyermek, tanuló szakértői véleményében a sajátos nevelési igényt</w:t>
      </w:r>
    </w:p>
    <w:p w:rsidR="00DD6F3E" w:rsidRPr="001F6DF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a) </w:t>
      </w:r>
      <w:r w:rsidRPr="001F6DF9">
        <w:rPr>
          <w:rFonts w:ascii="Times New Roman" w:hAnsi="Times New Roman" w:cs="Times New Roman"/>
          <w:b/>
          <w:sz w:val="20"/>
          <w:szCs w:val="20"/>
        </w:rPr>
        <w:t>a megismerő funkciók vagy a viselkedés fejlődésének organikus okra visszavezethető tartós és súlyos rendellenessége alapozza meg, azon a megismerő funkciók vagy a viselkedés fejlődésének tartós és súlyos rendellenességét,</w:t>
      </w:r>
    </w:p>
    <w:p w:rsidR="00DD6F3E" w:rsidRPr="001F6DF9" w:rsidRDefault="00DD6F3E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b) </w:t>
      </w:r>
      <w:r w:rsidRPr="001F6DF9">
        <w:rPr>
          <w:rFonts w:ascii="Times New Roman" w:hAnsi="Times New Roman" w:cs="Times New Roman"/>
          <w:b/>
          <w:sz w:val="20"/>
          <w:szCs w:val="20"/>
        </w:rPr>
        <w:t>a megismerő funkciók vagy a viselkedés fejlődésének organikus okra vissza nem vezethető tartós és súlyos rendellenessége alapozza meg, azon a megismerő funkciók vagy a viselkedés fejlődésének súlyos rendellenességét</w:t>
      </w:r>
    </w:p>
    <w:p w:rsidR="00340C18" w:rsidRPr="001F6DF9" w:rsidRDefault="00340C18" w:rsidP="0034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F9">
        <w:rPr>
          <w:rFonts w:ascii="Times New Roman" w:hAnsi="Times New Roman" w:cs="Times New Roman"/>
          <w:b/>
          <w:sz w:val="20"/>
          <w:szCs w:val="20"/>
        </w:rPr>
        <w:t>is érteni kell.</w:t>
      </w:r>
    </w:p>
    <w:p w:rsidR="00340C18" w:rsidRPr="00340C18" w:rsidRDefault="00340C18" w:rsidP="00340C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Vegyes rendelkezések</w:t>
      </w:r>
    </w:p>
    <w:p w:rsidR="00EA081A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122. § </w:t>
      </w:r>
    </w:p>
    <w:p w:rsidR="00EA081A" w:rsidRDefault="00EA081A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(2)-(15)</w:t>
      </w:r>
    </w:p>
    <w:p w:rsidR="00340C18" w:rsidRPr="00340C18" w:rsidRDefault="00340C18" w:rsidP="00340C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i/>
          <w:iCs/>
          <w:sz w:val="28"/>
          <w:szCs w:val="28"/>
        </w:rPr>
        <w:t>Az Európai Unió jogának való megfelelés</w:t>
      </w:r>
    </w:p>
    <w:p w:rsid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122/A-127. §</w:t>
      </w:r>
    </w:p>
    <w:p w:rsidR="00EA081A" w:rsidRPr="00340C18" w:rsidRDefault="00EA081A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A081A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 xml:space="preserve">128. § 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(1)-(7)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t>(8)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sz w:val="20"/>
          <w:szCs w:val="20"/>
        </w:rPr>
        <w:lastRenderedPageBreak/>
        <w:t>(9)-(23)</w:t>
      </w:r>
    </w:p>
    <w:p w:rsidR="00EA081A" w:rsidRDefault="00EA081A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340C18">
        <w:rPr>
          <w:rFonts w:ascii="Times New Roman" w:hAnsi="Times New Roman" w:cs="Times New Roman"/>
          <w:b/>
          <w:bCs/>
          <w:sz w:val="20"/>
          <w:szCs w:val="20"/>
        </w:rPr>
        <w:t>129-133. §</w:t>
      </w:r>
    </w:p>
    <w:p w:rsidR="00340C18" w:rsidRPr="00340C18" w:rsidRDefault="00340C18" w:rsidP="0034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55C" w:rsidRDefault="00F6355C"/>
    <w:sectPr w:rsidR="00F6355C" w:rsidSect="00786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EC" w:rsidRDefault="00BE7AEC" w:rsidP="00BE7AEC">
      <w:pPr>
        <w:spacing w:after="0" w:line="240" w:lineRule="auto"/>
      </w:pPr>
      <w:r>
        <w:separator/>
      </w:r>
    </w:p>
  </w:endnote>
  <w:endnote w:type="continuationSeparator" w:id="0">
    <w:p w:rsidR="00BE7AEC" w:rsidRDefault="00BE7AEC" w:rsidP="00B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EC" w:rsidRDefault="00BE7AE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2094"/>
      <w:docPartObj>
        <w:docPartGallery w:val="Page Numbers (Bottom of Page)"/>
        <w:docPartUnique/>
      </w:docPartObj>
    </w:sdtPr>
    <w:sdtContent>
      <w:p w:rsidR="00BE7AEC" w:rsidRDefault="00072753">
        <w:pPr>
          <w:pStyle w:val="llb"/>
          <w:jc w:val="center"/>
        </w:pPr>
        <w:fldSimple w:instr=" PAGE   \* MERGEFORMAT ">
          <w:r w:rsidR="00830BAA">
            <w:rPr>
              <w:noProof/>
            </w:rPr>
            <w:t>9</w:t>
          </w:r>
        </w:fldSimple>
      </w:p>
    </w:sdtContent>
  </w:sdt>
  <w:p w:rsidR="00BE7AEC" w:rsidRDefault="00BE7AE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EC" w:rsidRDefault="00BE7A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EC" w:rsidRDefault="00BE7AEC" w:rsidP="00BE7AEC">
      <w:pPr>
        <w:spacing w:after="0" w:line="240" w:lineRule="auto"/>
      </w:pPr>
      <w:r>
        <w:separator/>
      </w:r>
    </w:p>
  </w:footnote>
  <w:footnote w:type="continuationSeparator" w:id="0">
    <w:p w:rsidR="00BE7AEC" w:rsidRDefault="00BE7AEC" w:rsidP="00BE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EC" w:rsidRDefault="00BE7AE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EC" w:rsidRDefault="00BE7AE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EC" w:rsidRDefault="00BE7AE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18"/>
    <w:rsid w:val="00072753"/>
    <w:rsid w:val="001F6DF9"/>
    <w:rsid w:val="00340C18"/>
    <w:rsid w:val="00526B12"/>
    <w:rsid w:val="007452A1"/>
    <w:rsid w:val="00830BAA"/>
    <w:rsid w:val="009F5270"/>
    <w:rsid w:val="00A12BCB"/>
    <w:rsid w:val="00A73590"/>
    <w:rsid w:val="00BE7AEC"/>
    <w:rsid w:val="00C429A9"/>
    <w:rsid w:val="00DD6F3E"/>
    <w:rsid w:val="00E01DE0"/>
    <w:rsid w:val="00EA081A"/>
    <w:rsid w:val="00ED1168"/>
    <w:rsid w:val="00F6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5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7AEC"/>
  </w:style>
  <w:style w:type="paragraph" w:styleId="llb">
    <w:name w:val="footer"/>
    <w:basedOn w:val="Norml"/>
    <w:link w:val="llbChar"/>
    <w:uiPriority w:val="99"/>
    <w:unhideWhenUsed/>
    <w:rsid w:val="00B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1152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8</cp:revision>
  <dcterms:created xsi:type="dcterms:W3CDTF">2013-02-18T12:00:00Z</dcterms:created>
  <dcterms:modified xsi:type="dcterms:W3CDTF">2013-02-23T12:21:00Z</dcterms:modified>
</cp:coreProperties>
</file>