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6" w:rsidRDefault="00A43A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A43AB6" w:rsidRDefault="00A43A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A43AB6" w:rsidRDefault="00A43A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A43AB6" w:rsidRDefault="00A43A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E225B6" w:rsidRPr="00A43AB6" w:rsidRDefault="00E225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A43AB6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13/2015. (II. 10.) Korm. rendelet</w:t>
      </w:r>
    </w:p>
    <w:p w:rsidR="00E225B6" w:rsidRPr="00A43AB6" w:rsidRDefault="00E225B6" w:rsidP="00E225B6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bookmarkStart w:id="0" w:name="pr2"/>
      <w:bookmarkEnd w:id="0"/>
      <w:proofErr w:type="gramStart"/>
      <w:r w:rsidRPr="00A43AB6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a</w:t>
      </w:r>
      <w:proofErr w:type="gramEnd"/>
      <w:r w:rsidRPr="00A43AB6">
        <w:rPr>
          <w:rFonts w:ascii="Arial" w:eastAsia="Times New Roman" w:hAnsi="Arial" w:cs="Arial"/>
          <w:b/>
          <w:bCs/>
          <w:sz w:val="44"/>
          <w:szCs w:val="44"/>
          <w:lang w:eastAsia="hu-HU"/>
        </w:rPr>
        <w:t xml:space="preserve"> 2015/2016-os tanévre vonatkozó szakmaszerkezeti döntésről és a 2015/2016-os tanévben induló képzésekben szakiskolai tanulmányi ösztöndíjra jogosító szakképesítésekről</w:t>
      </w:r>
    </w:p>
    <w:p w:rsidR="00A43AB6" w:rsidRDefault="00E87821" w:rsidP="00E87821">
      <w:pPr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pr3"/>
      <w:bookmarkEnd w:id="1"/>
      <w:r>
        <w:rPr>
          <w:rFonts w:ascii="Arial" w:eastAsia="Times New Roman" w:hAnsi="Arial" w:cs="Arial"/>
          <w:sz w:val="32"/>
          <w:szCs w:val="32"/>
          <w:lang w:eastAsia="hu-HU"/>
        </w:rPr>
        <w:t xml:space="preserve">(a továbbiakban: </w:t>
      </w:r>
      <w:r>
        <w:rPr>
          <w:rFonts w:ascii="Arial" w:eastAsia="Times New Roman" w:hAnsi="Arial" w:cs="Arial"/>
          <w:b/>
          <w:sz w:val="32"/>
          <w:szCs w:val="32"/>
          <w:lang w:eastAsia="hu-HU"/>
        </w:rPr>
        <w:t>Korm. rendelet</w:t>
      </w:r>
      <w:r>
        <w:rPr>
          <w:rFonts w:ascii="Arial" w:eastAsia="Times New Roman" w:hAnsi="Arial" w:cs="Arial"/>
          <w:sz w:val="32"/>
          <w:szCs w:val="32"/>
          <w:lang w:eastAsia="hu-HU"/>
        </w:rPr>
        <w:t>)</w:t>
      </w:r>
      <w:r w:rsidR="00A43AB6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C61EA" w:rsidRDefault="00E225B6" w:rsidP="00CC61EA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Kormány</w:t>
      </w:r>
      <w:r w:rsidR="00CC61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C61EA" w:rsidRDefault="00CC61EA" w:rsidP="00CC61EA">
      <w:pPr>
        <w:spacing w:after="0" w:line="240" w:lineRule="auto"/>
        <w:ind w:left="166"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25B6" w:rsidRPr="00E87821" w:rsidRDefault="00E87821" w:rsidP="00E8782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815D18" w:rsidRPr="00E8782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225B6" w:rsidRPr="00E87821">
        <w:rPr>
          <w:rFonts w:ascii="Arial" w:eastAsia="Times New Roman" w:hAnsi="Arial" w:cs="Arial"/>
          <w:sz w:val="24"/>
          <w:szCs w:val="24"/>
          <w:lang w:eastAsia="hu-HU"/>
        </w:rPr>
        <w:t xml:space="preserve"> szakképzésről szóló</w:t>
      </w:r>
      <w:r w:rsidR="00CC61EA" w:rsidRPr="00E8782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25B6" w:rsidRPr="00E87821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törvény 88. § (5) bekezdésében kapott felhatalmazás alapján,</w:t>
      </w:r>
    </w:p>
    <w:p w:rsidR="00CC61EA" w:rsidRDefault="00CC61EA" w:rsidP="00CC61EA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pr4"/>
      <w:bookmarkEnd w:id="2"/>
    </w:p>
    <w:p w:rsidR="00CC61EA" w:rsidRPr="00EC4368" w:rsidRDefault="00CC61EA" w:rsidP="00CC61EA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C4368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„88.§</w:t>
      </w:r>
    </w:p>
    <w:p w:rsidR="00CC61EA" w:rsidRPr="00EC4368" w:rsidRDefault="00CC61EA" w:rsidP="00CC61EA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EC4368" w:rsidRPr="00EC4368" w:rsidRDefault="00EC4368" w:rsidP="00EC4368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EC4368">
        <w:rPr>
          <w:rFonts w:ascii="Arial" w:hAnsi="Arial" w:cs="Arial"/>
          <w:i/>
          <w:sz w:val="20"/>
          <w:szCs w:val="20"/>
        </w:rPr>
        <w:t xml:space="preserve">(5) Felhatalmazást kap a Kormány, hogy megyénként és a fővárosra tekintettel rendeletben határozza meg azon szakképesítések és szakközépiskolai ágazatok körét, amelyekre vonatkozóan a szakképző iskola fenntartója a 84. § (5) bekezdése szerint költségvetési hozzájárulásra jogosult, valamint azon szakképesítéseket, amelyekre a bizottság a 82. § </w:t>
      </w:r>
      <w:r w:rsidRPr="00EC4368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EC4368">
        <w:rPr>
          <w:rFonts w:ascii="Arial" w:hAnsi="Arial" w:cs="Arial"/>
          <w:i/>
          <w:sz w:val="20"/>
          <w:szCs w:val="20"/>
        </w:rPr>
        <w:t xml:space="preserve">pontja alapján tesz javaslatot”. </w:t>
      </w:r>
    </w:p>
    <w:p w:rsidR="00CC61EA" w:rsidRPr="00EC4368" w:rsidRDefault="00CC61EA" w:rsidP="00CC61EA">
      <w:pPr>
        <w:spacing w:after="0" w:line="240" w:lineRule="auto"/>
        <w:ind w:right="166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bookmarkStart w:id="3" w:name="pr840"/>
      <w:bookmarkEnd w:id="3"/>
    </w:p>
    <w:p w:rsidR="00CC61EA" w:rsidRDefault="00CC61EA" w:rsidP="00E225B6">
      <w:pPr>
        <w:spacing w:after="0" w:line="240" w:lineRule="auto"/>
        <w:ind w:left="166" w:right="166" w:firstLine="26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624D" w:rsidRDefault="00E87821" w:rsidP="00E87821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 A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E624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7. § tekintetében</w:t>
      </w:r>
      <w:r w:rsidR="00BE62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BE624D" w:rsidRDefault="00E225B6" w:rsidP="003775CE">
      <w:pPr>
        <w:pStyle w:val="Listaszerbekezds"/>
        <w:numPr>
          <w:ilvl w:val="0"/>
          <w:numId w:val="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BE624D">
        <w:rPr>
          <w:rFonts w:ascii="Arial" w:eastAsia="Times New Roman" w:hAnsi="Arial" w:cs="Arial"/>
          <w:sz w:val="24"/>
          <w:szCs w:val="24"/>
          <w:lang w:eastAsia="hu-HU"/>
        </w:rPr>
        <w:t>a jogalkotásról szóló</w:t>
      </w:r>
      <w:r w:rsidR="00BE624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624D">
        <w:rPr>
          <w:rFonts w:ascii="Arial" w:eastAsia="Times New Roman" w:hAnsi="Arial" w:cs="Arial"/>
          <w:sz w:val="24"/>
          <w:szCs w:val="24"/>
          <w:lang w:eastAsia="hu-HU"/>
        </w:rPr>
        <w:t xml:space="preserve"> 2010. évi CXXX. törvény 31. § (1) bekezdés </w:t>
      </w:r>
      <w:r w:rsidRPr="00BE624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E624D">
        <w:rPr>
          <w:rFonts w:ascii="Arial" w:eastAsia="Times New Roman" w:hAnsi="Arial" w:cs="Arial"/>
          <w:sz w:val="24"/>
          <w:szCs w:val="24"/>
          <w:lang w:eastAsia="hu-HU"/>
        </w:rPr>
        <w:t>pontjában kapott felhatalmazás alapján,</w:t>
      </w:r>
    </w:p>
    <w:p w:rsidR="00BE624D" w:rsidRPr="003E6326" w:rsidRDefault="00BE624D" w:rsidP="00BE624D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4" w:name="pr5"/>
      <w:bookmarkEnd w:id="4"/>
    </w:p>
    <w:p w:rsidR="00241FE2" w:rsidRPr="003E6326" w:rsidRDefault="00241FE2" w:rsidP="003E6326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E6326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„31.§</w:t>
      </w:r>
    </w:p>
    <w:p w:rsidR="003E6326" w:rsidRPr="003E6326" w:rsidRDefault="003E6326" w:rsidP="003E6326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b/>
          <w:i/>
          <w:sz w:val="20"/>
          <w:szCs w:val="20"/>
        </w:rPr>
      </w:pPr>
    </w:p>
    <w:p w:rsidR="003E6326" w:rsidRPr="003E6326" w:rsidRDefault="003E6326" w:rsidP="003E6326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b/>
          <w:i/>
          <w:sz w:val="20"/>
          <w:szCs w:val="20"/>
        </w:rPr>
      </w:pPr>
      <w:r w:rsidRPr="003E6326">
        <w:rPr>
          <w:rFonts w:ascii="Arial" w:hAnsi="Arial" w:cs="Arial"/>
          <w:b/>
          <w:i/>
          <w:sz w:val="20"/>
          <w:szCs w:val="20"/>
        </w:rPr>
        <w:t xml:space="preserve">(1) </w:t>
      </w:r>
    </w:p>
    <w:p w:rsidR="003E6326" w:rsidRPr="003E6326" w:rsidRDefault="003E6326" w:rsidP="003E6326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b/>
          <w:i/>
          <w:sz w:val="20"/>
          <w:szCs w:val="20"/>
        </w:rPr>
      </w:pPr>
    </w:p>
    <w:p w:rsidR="00721B3C" w:rsidRPr="003E6326" w:rsidRDefault="00721B3C" w:rsidP="003E6326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3E6326">
        <w:rPr>
          <w:rFonts w:ascii="Arial" w:hAnsi="Arial" w:cs="Arial"/>
          <w:i/>
          <w:sz w:val="20"/>
          <w:szCs w:val="20"/>
        </w:rPr>
        <w:t>Felhatalmazást kap a Kormány, hogy</w:t>
      </w:r>
    </w:p>
    <w:p w:rsidR="00721B3C" w:rsidRPr="003E6326" w:rsidRDefault="00721B3C" w:rsidP="00721B3C">
      <w:pPr>
        <w:pStyle w:val="NormlWeb"/>
        <w:spacing w:before="0" w:beforeAutospacing="0" w:after="0" w:afterAutospacing="0"/>
        <w:ind w:left="166" w:right="166" w:firstLine="265"/>
        <w:jc w:val="both"/>
        <w:rPr>
          <w:rFonts w:ascii="Arial" w:hAnsi="Arial" w:cs="Arial"/>
          <w:i/>
          <w:sz w:val="20"/>
          <w:szCs w:val="20"/>
        </w:rPr>
      </w:pPr>
      <w:bookmarkStart w:id="5" w:name="pr249"/>
      <w:bookmarkEnd w:id="5"/>
    </w:p>
    <w:p w:rsidR="00721B3C" w:rsidRPr="003E6326" w:rsidRDefault="00721B3C" w:rsidP="003E6326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bookmarkStart w:id="6" w:name="pr250"/>
      <w:bookmarkEnd w:id="6"/>
      <w:r w:rsidRPr="003E6326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3E6326">
        <w:rPr>
          <w:rFonts w:ascii="Arial" w:hAnsi="Arial" w:cs="Arial"/>
          <w:i/>
          <w:sz w:val="20"/>
          <w:szCs w:val="20"/>
        </w:rPr>
        <w:t xml:space="preserve">azon kormányrendeletet, amely módosítására vagy hatályon kívül helyezésére - a felhatalmazás hatályvesztése miatt - már </w:t>
      </w:r>
      <w:proofErr w:type="gramStart"/>
      <w:r w:rsidRPr="003E6326">
        <w:rPr>
          <w:rFonts w:ascii="Arial" w:hAnsi="Arial" w:cs="Arial"/>
          <w:i/>
          <w:sz w:val="20"/>
          <w:szCs w:val="20"/>
        </w:rPr>
        <w:t>nincs</w:t>
      </w:r>
      <w:proofErr w:type="gramEnd"/>
      <w:r w:rsidRPr="003E6326">
        <w:rPr>
          <w:rFonts w:ascii="Arial" w:hAnsi="Arial" w:cs="Arial"/>
          <w:i/>
          <w:sz w:val="20"/>
          <w:szCs w:val="20"/>
        </w:rPr>
        <w:t xml:space="preserve"> felhatalmazása</w:t>
      </w:r>
      <w:r w:rsidR="003E6326" w:rsidRPr="003E6326">
        <w:rPr>
          <w:rFonts w:ascii="Arial" w:hAnsi="Arial" w:cs="Arial"/>
          <w:i/>
          <w:sz w:val="20"/>
          <w:szCs w:val="20"/>
        </w:rPr>
        <w:t xml:space="preserve"> </w:t>
      </w:r>
      <w:bookmarkStart w:id="7" w:name="pr251"/>
      <w:bookmarkEnd w:id="7"/>
      <w:r w:rsidRPr="003E6326">
        <w:rPr>
          <w:rFonts w:ascii="Arial" w:hAnsi="Arial" w:cs="Arial"/>
          <w:i/>
          <w:sz w:val="20"/>
          <w:szCs w:val="20"/>
        </w:rPr>
        <w:t>hatályon kívül helyezze</w:t>
      </w:r>
      <w:r w:rsidR="003E6326" w:rsidRPr="003E6326">
        <w:rPr>
          <w:rFonts w:ascii="Arial" w:hAnsi="Arial" w:cs="Arial"/>
          <w:i/>
          <w:sz w:val="20"/>
          <w:szCs w:val="20"/>
        </w:rPr>
        <w:t>”</w:t>
      </w:r>
      <w:r w:rsidRPr="003E6326">
        <w:rPr>
          <w:rFonts w:ascii="Arial" w:hAnsi="Arial" w:cs="Arial"/>
          <w:i/>
          <w:sz w:val="20"/>
          <w:szCs w:val="20"/>
        </w:rPr>
        <w:t>.</w:t>
      </w:r>
    </w:p>
    <w:p w:rsidR="00241FE2" w:rsidRPr="003E6326" w:rsidRDefault="00241FE2" w:rsidP="00BE624D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E225B6" w:rsidRPr="003C6235" w:rsidRDefault="00E225B6" w:rsidP="00BE624D">
      <w:pPr>
        <w:spacing w:after="0" w:line="240" w:lineRule="auto"/>
        <w:ind w:right="16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Alaptörvény 15. cikk (1) bekezdésében meghatározott feladatkörében eljárva a következőket rendeli el:</w:t>
      </w:r>
    </w:p>
    <w:p w:rsidR="00735C4D" w:rsidRDefault="00735C4D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8" w:name="1"/>
      <w:bookmarkStart w:id="9" w:name="pr6"/>
      <w:bookmarkEnd w:id="8"/>
      <w:bookmarkEnd w:id="9"/>
    </w:p>
    <w:p w:rsidR="00735C4D" w:rsidRPr="00736FB4" w:rsidRDefault="00735C4D">
      <w:pP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736FB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„Alaptörvény,</w:t>
      </w:r>
    </w:p>
    <w:p w:rsidR="00735C4D" w:rsidRPr="00736FB4" w:rsidRDefault="00735C4D">
      <w:pP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736FB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15. cikk</w:t>
      </w:r>
    </w:p>
    <w:p w:rsidR="00735C4D" w:rsidRPr="00736FB4" w:rsidRDefault="00735C4D" w:rsidP="00735C4D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736FB4">
        <w:rPr>
          <w:rFonts w:ascii="Arial" w:hAnsi="Arial" w:cs="Arial"/>
          <w:i/>
          <w:sz w:val="20"/>
          <w:szCs w:val="20"/>
        </w:rPr>
        <w:t xml:space="preserve">(1) A Kormány a végrehajtó hatalom általános szerve, amelynek feladat- és hatásköre kiterjed mindarra, amit az Alaptörvény vagy jogszabály kifejezetten nem utal más szerv feladat- és hatáskörébe. </w:t>
      </w:r>
    </w:p>
    <w:p w:rsidR="00735C4D" w:rsidRPr="00736FB4" w:rsidRDefault="00735C4D" w:rsidP="00735C4D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i/>
          <w:sz w:val="20"/>
          <w:szCs w:val="20"/>
        </w:rPr>
      </w:pPr>
      <w:r w:rsidRPr="00736FB4">
        <w:rPr>
          <w:rFonts w:ascii="Arial" w:hAnsi="Arial" w:cs="Arial"/>
          <w:i/>
          <w:sz w:val="20"/>
          <w:szCs w:val="20"/>
        </w:rPr>
        <w:t>A Kormány az Országgyűlésnek felelős”.</w:t>
      </w:r>
    </w:p>
    <w:p w:rsidR="00735C4D" w:rsidRPr="00736FB4" w:rsidRDefault="00735C4D">
      <w:pPr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A43AB6" w:rsidRPr="00736FB4" w:rsidRDefault="00A43AB6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36FB4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AE347A" w:rsidRPr="005625CF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625CF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1. § 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6580" w:rsidRPr="003C6235" w:rsidRDefault="00E225B6" w:rsidP="00766580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76658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66580" w:rsidRPr="003C6235">
        <w:rPr>
          <w:rFonts w:ascii="Arial" w:eastAsia="Times New Roman" w:hAnsi="Arial" w:cs="Arial"/>
          <w:sz w:val="24"/>
          <w:szCs w:val="24"/>
          <w:lang w:eastAsia="hu-HU"/>
        </w:rPr>
        <w:t>Kormány</w:t>
      </w:r>
      <w:r w:rsidR="00766580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766580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2015/2016-os tanévre szóló</w:t>
      </w:r>
      <w:r w:rsidR="007665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66580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szakmaszerkezeti döntés</w:t>
      </w:r>
      <w:r w:rsidR="00766580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25CF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szakképzésről szóló</w:t>
      </w:r>
      <w:r w:rsidR="005625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2011. évi CLXXXVII. törvény (a továbbiakban: </w:t>
      </w:r>
      <w:r w:rsidR="005625CF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) 84. § (5) bekezdése alapján</w:t>
      </w:r>
      <w:r w:rsidR="005625C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625CF" w:rsidRPr="00807E50" w:rsidRDefault="00E225B6" w:rsidP="003775CE">
      <w:pPr>
        <w:pStyle w:val="Listaszerbekezds"/>
        <w:numPr>
          <w:ilvl w:val="0"/>
          <w:numId w:val="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sz w:val="24"/>
          <w:szCs w:val="24"/>
          <w:lang w:eastAsia="hu-HU"/>
        </w:rPr>
        <w:t>a Kormány</w:t>
      </w:r>
      <w:r w:rsidR="005625CF" w:rsidRPr="00807E5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625CF" w:rsidRPr="00807E50" w:rsidRDefault="00E225B6" w:rsidP="003775CE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sz w:val="24"/>
          <w:szCs w:val="24"/>
          <w:lang w:eastAsia="hu-HU"/>
        </w:rPr>
        <w:t>2015/2016-os tanévre szóló</w:t>
      </w:r>
      <w:r w:rsidR="005625CF" w:rsidRPr="00807E5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625CF" w:rsidRPr="00807E50" w:rsidRDefault="00E225B6" w:rsidP="003775CE">
      <w:pPr>
        <w:pStyle w:val="Listaszerbekezds"/>
        <w:numPr>
          <w:ilvl w:val="0"/>
          <w:numId w:val="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szakmaszerkezeti döntését (a továbbiakban: szakmaszerkezeti döntés) </w:t>
      </w:r>
    </w:p>
    <w:p w:rsidR="005625CF" w:rsidRPr="00807E50" w:rsidRDefault="005625CF" w:rsidP="003775CE">
      <w:pPr>
        <w:pStyle w:val="Listaszerbekezds"/>
        <w:numPr>
          <w:ilvl w:val="0"/>
          <w:numId w:val="4"/>
        </w:num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2F3268" w:rsidRPr="00807E50">
        <w:rPr>
          <w:rFonts w:ascii="Arial" w:eastAsia="Times New Roman" w:hAnsi="Arial" w:cs="Arial"/>
          <w:b/>
          <w:sz w:val="24"/>
          <w:szCs w:val="24"/>
          <w:lang w:eastAsia="hu-HU"/>
        </w:rPr>
        <w:t>,</w:t>
      </w:r>
    </w:p>
    <w:p w:rsidR="002F3268" w:rsidRPr="00807E50" w:rsidRDefault="00E225B6" w:rsidP="003775CE">
      <w:pPr>
        <w:pStyle w:val="Listaszerbekezds"/>
        <w:numPr>
          <w:ilvl w:val="0"/>
          <w:numId w:val="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az 1−4. melléklet tartalmazza, </w:t>
      </w:r>
    </w:p>
    <w:p w:rsidR="00E225B6" w:rsidRPr="00807E50" w:rsidRDefault="00E225B6" w:rsidP="003775CE">
      <w:pPr>
        <w:pStyle w:val="Listaszerbekezds"/>
        <w:numPr>
          <w:ilvl w:val="0"/>
          <w:numId w:val="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2F3268" w:rsidRPr="00807E50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 §</w:t>
      </w:r>
      <w:proofErr w:type="spellStart"/>
      <w:r w:rsidRPr="00807E50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807E5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meghatározottak szerint.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pr7"/>
      <w:bookmarkEnd w:id="10"/>
    </w:p>
    <w:p w:rsidR="00807E50" w:rsidRDefault="00E225B6" w:rsidP="00807E50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07E50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07E5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07E50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="00807E50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="00807E50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0210EC">
        <w:rPr>
          <w:rFonts w:ascii="Arial" w:eastAsia="Times New Roman" w:hAnsi="Arial" w:cs="Arial"/>
          <w:sz w:val="24"/>
          <w:szCs w:val="24"/>
          <w:lang w:eastAsia="hu-HU"/>
        </w:rPr>
        <w:t xml:space="preserve"> tartalmazza.</w:t>
      </w:r>
      <w:r w:rsidR="00807E50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7E50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07E5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07E50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="00807E50">
        <w:rPr>
          <w:rFonts w:ascii="Arial" w:eastAsia="Times New Roman" w:hAnsi="Arial" w:cs="Arial"/>
          <w:sz w:val="24"/>
          <w:szCs w:val="24"/>
          <w:lang w:eastAsia="hu-HU"/>
        </w:rPr>
        <w:t>e,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07E50" w:rsidRPr="000210EC" w:rsidRDefault="00E225B6" w:rsidP="003775CE">
      <w:pPr>
        <w:pStyle w:val="Listaszerbekezds"/>
        <w:numPr>
          <w:ilvl w:val="0"/>
          <w:numId w:val="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>megyénként</w:t>
      </w:r>
      <w:r w:rsidR="00807E50" w:rsidRPr="000210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07E50" w:rsidRPr="000210EC" w:rsidRDefault="00E225B6" w:rsidP="003775CE">
      <w:pPr>
        <w:pStyle w:val="Listaszerbekezds"/>
        <w:numPr>
          <w:ilvl w:val="0"/>
          <w:numId w:val="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a fővárosra </w:t>
      </w:r>
    </w:p>
    <w:p w:rsidR="00807E50" w:rsidRDefault="00E225B6" w:rsidP="000210EC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lebontva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tartalmazza </w:t>
      </w:r>
    </w:p>
    <w:p w:rsidR="00807E50" w:rsidRPr="000210EC" w:rsidRDefault="00E225B6" w:rsidP="003775CE">
      <w:pPr>
        <w:pStyle w:val="Listaszerbekezds"/>
        <w:numPr>
          <w:ilvl w:val="0"/>
          <w:numId w:val="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az iskolai rendszerű szakképzésben oktatható, </w:t>
      </w:r>
    </w:p>
    <w:p w:rsidR="00807E50" w:rsidRPr="000210EC" w:rsidRDefault="00E225B6" w:rsidP="003775CE">
      <w:pPr>
        <w:pStyle w:val="Listaszerbekezds"/>
        <w:numPr>
          <w:ilvl w:val="0"/>
          <w:numId w:val="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>az Országos Képzési Jegyzékről</w:t>
      </w:r>
      <w:r w:rsidR="00807E50" w:rsidRPr="000210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 és az Országos Képzési Jegyzék módosításának eljárásrendjéről szóló</w:t>
      </w:r>
      <w:r w:rsidR="00807E50" w:rsidRPr="000210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 150/2012. (VII. 6.) Korm. rendelet (a továbbiakban: </w:t>
      </w:r>
      <w:r w:rsidR="00937830">
        <w:rPr>
          <w:rFonts w:ascii="Arial" w:eastAsia="Times New Roman" w:hAnsi="Arial" w:cs="Arial"/>
          <w:b/>
          <w:sz w:val="24"/>
          <w:szCs w:val="24"/>
          <w:lang w:eastAsia="hu-HU"/>
        </w:rPr>
        <w:t>OKJ.</w:t>
      </w: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) szerinti, </w:t>
      </w:r>
    </w:p>
    <w:p w:rsidR="000210EC" w:rsidRDefault="00807E50" w:rsidP="003775CE">
      <w:pPr>
        <w:pStyle w:val="Listaszerbekezds"/>
        <w:numPr>
          <w:ilvl w:val="0"/>
          <w:numId w:val="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E225B6"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állam által elismert azon szakképesítéseket, </w:t>
      </w:r>
    </w:p>
    <w:p w:rsidR="00807E50" w:rsidRPr="000210EC" w:rsidRDefault="00E225B6" w:rsidP="000210EC">
      <w:pPr>
        <w:pStyle w:val="Listaszerbekezds"/>
        <w:spacing w:after="0" w:line="240" w:lineRule="auto"/>
        <w:ind w:left="1428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210EC">
        <w:rPr>
          <w:rFonts w:ascii="Arial" w:eastAsia="Times New Roman" w:hAnsi="Arial" w:cs="Arial"/>
          <w:sz w:val="24"/>
          <w:szCs w:val="24"/>
          <w:lang w:eastAsia="hu-HU"/>
        </w:rPr>
        <w:t>amelyekre</w:t>
      </w:r>
      <w:proofErr w:type="gramEnd"/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210EC" w:rsidRDefault="00E225B6" w:rsidP="003775CE">
      <w:pPr>
        <w:pStyle w:val="Listaszerbekezds"/>
        <w:numPr>
          <w:ilvl w:val="0"/>
          <w:numId w:val="1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a 2015/2016-os tanévben induló iskolai rendszerű képzésekben </w:t>
      </w:r>
    </w:p>
    <w:p w:rsidR="000210EC" w:rsidRDefault="00E225B6" w:rsidP="000210EC">
      <w:pPr>
        <w:pStyle w:val="Listaszerbekezds"/>
        <w:spacing w:after="0" w:line="240" w:lineRule="auto"/>
        <w:ind w:left="1776"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 xml:space="preserve">- az oktatás munkarendjére tekintet nélkül </w:t>
      </w:r>
      <w:r w:rsidR="00807E50" w:rsidRPr="000210EC">
        <w:rPr>
          <w:rFonts w:ascii="Arial" w:eastAsia="Times New Roman" w:hAnsi="Arial" w:cs="Arial"/>
          <w:sz w:val="24"/>
          <w:szCs w:val="24"/>
          <w:lang w:eastAsia="hu-HU"/>
        </w:rPr>
        <w:t>–</w:t>
      </w:r>
    </w:p>
    <w:p w:rsidR="00E225B6" w:rsidRPr="000210EC" w:rsidRDefault="00E225B6" w:rsidP="003775CE">
      <w:pPr>
        <w:pStyle w:val="Listaszerbekezds"/>
        <w:numPr>
          <w:ilvl w:val="0"/>
          <w:numId w:val="1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210EC">
        <w:rPr>
          <w:rFonts w:ascii="Arial" w:eastAsia="Times New Roman" w:hAnsi="Arial" w:cs="Arial"/>
          <w:sz w:val="24"/>
          <w:szCs w:val="24"/>
          <w:lang w:eastAsia="hu-HU"/>
        </w:rPr>
        <w:t>a szakképző iskola fenntartója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" w:name="pr8"/>
      <w:bookmarkEnd w:id="11"/>
    </w:p>
    <w:p w:rsidR="000210EC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937830" w:rsidRDefault="00E225B6" w:rsidP="003775CE">
      <w:pPr>
        <w:pStyle w:val="Listaszerbekezds"/>
        <w:numPr>
          <w:ilvl w:val="0"/>
          <w:numId w:val="1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37830">
        <w:rPr>
          <w:rFonts w:ascii="Arial" w:eastAsia="Times New Roman" w:hAnsi="Arial" w:cs="Arial"/>
          <w:sz w:val="24"/>
          <w:szCs w:val="24"/>
          <w:lang w:eastAsia="hu-HU"/>
        </w:rPr>
        <w:t>korlátozás nélkül beiskolázhat,</w:t>
      </w:r>
    </w:p>
    <w:p w:rsidR="00E225B6" w:rsidRPr="00937830" w:rsidRDefault="00E225B6" w:rsidP="003775CE">
      <w:pPr>
        <w:pStyle w:val="Listaszerbekezds"/>
        <w:numPr>
          <w:ilvl w:val="0"/>
          <w:numId w:val="1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37830">
        <w:rPr>
          <w:rFonts w:ascii="Arial" w:eastAsia="Times New Roman" w:hAnsi="Arial" w:cs="Arial"/>
          <w:sz w:val="24"/>
          <w:szCs w:val="24"/>
          <w:lang w:eastAsia="hu-HU"/>
        </w:rPr>
        <w:t>költségvetési hozzájárulásra</w:t>
      </w:r>
      <w:r w:rsidR="000210EC" w:rsidRPr="0093783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7830">
        <w:rPr>
          <w:rFonts w:ascii="Arial" w:eastAsia="Times New Roman" w:hAnsi="Arial" w:cs="Arial"/>
          <w:sz w:val="24"/>
          <w:szCs w:val="24"/>
          <w:lang w:eastAsia="hu-HU"/>
        </w:rPr>
        <w:t xml:space="preserve"> korlátozás nélkül jogosult (a továbbiakban: támogatott szakképesítés),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" w:name="pr9"/>
      <w:bookmarkEnd w:id="12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költségvetési hozzájárulásra</w:t>
      </w:r>
      <w:r w:rsidR="00B103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nem jogosult (a továbbiakban: nem támogatott szakképesítés),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" w:name="pr10"/>
      <w:bookmarkEnd w:id="13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költségvetési hozzájárulásra</w:t>
      </w:r>
      <w:r w:rsidR="00B103A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korlátozott keretszámok alapján jogosult (a továbbiakban: korlátozottan támogatott szakképesítés).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14" w:name="pr11"/>
      <w:bookmarkEnd w:id="14"/>
    </w:p>
    <w:p w:rsidR="00213705" w:rsidRPr="003C6235" w:rsidRDefault="00E225B6" w:rsidP="00213705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21370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13705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korlátozottan támogatott szakképesítések</w:t>
      </w:r>
      <w:r w:rsidR="0021370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13705" w:rsidRPr="003C6235">
        <w:rPr>
          <w:rFonts w:ascii="Arial" w:eastAsia="Times New Roman" w:hAnsi="Arial" w:cs="Arial"/>
          <w:sz w:val="24"/>
          <w:szCs w:val="24"/>
          <w:lang w:eastAsia="hu-HU"/>
        </w:rPr>
        <w:t>keretszámai.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03A0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103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103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rendelt,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2. melléklet</w:t>
      </w:r>
      <w:r w:rsidR="00213705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3705" w:rsidRPr="00213705" w:rsidRDefault="00E225B6" w:rsidP="003775CE">
      <w:pPr>
        <w:pStyle w:val="Listaszerbekezds"/>
        <w:numPr>
          <w:ilvl w:val="0"/>
          <w:numId w:val="1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13705">
        <w:rPr>
          <w:rFonts w:ascii="Arial" w:eastAsia="Times New Roman" w:hAnsi="Arial" w:cs="Arial"/>
          <w:sz w:val="24"/>
          <w:szCs w:val="24"/>
          <w:lang w:eastAsia="hu-HU"/>
        </w:rPr>
        <w:t>az adott megyében</w:t>
      </w:r>
      <w:r w:rsidR="00B103A0" w:rsidRPr="002137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370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13705" w:rsidRPr="00213705" w:rsidRDefault="00E225B6" w:rsidP="003775CE">
      <w:pPr>
        <w:pStyle w:val="Listaszerbekezds"/>
        <w:numPr>
          <w:ilvl w:val="0"/>
          <w:numId w:val="1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13705">
        <w:rPr>
          <w:rFonts w:ascii="Arial" w:eastAsia="Times New Roman" w:hAnsi="Arial" w:cs="Arial"/>
          <w:sz w:val="24"/>
          <w:szCs w:val="24"/>
          <w:lang w:eastAsia="hu-HU"/>
        </w:rPr>
        <w:t xml:space="preserve">a fővárosban </w:t>
      </w:r>
    </w:p>
    <w:p w:rsidR="00213705" w:rsidRDefault="00E225B6" w:rsidP="003775CE">
      <w:pPr>
        <w:pStyle w:val="Listaszerbekezds"/>
        <w:numPr>
          <w:ilvl w:val="0"/>
          <w:numId w:val="1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13705">
        <w:rPr>
          <w:rFonts w:ascii="Arial" w:eastAsia="Times New Roman" w:hAnsi="Arial" w:cs="Arial"/>
          <w:sz w:val="24"/>
          <w:szCs w:val="24"/>
          <w:lang w:eastAsia="hu-HU"/>
        </w:rPr>
        <w:t>iskolai rendszerű szakképzést folytató intézmények fenntartóira lebontva</w:t>
      </w:r>
      <w:r w:rsidR="00213705" w:rsidRPr="0021370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13705" w:rsidRPr="00213705" w:rsidRDefault="00E225B6" w:rsidP="003775CE">
      <w:pPr>
        <w:pStyle w:val="Listaszerbekezds"/>
        <w:numPr>
          <w:ilvl w:val="0"/>
          <w:numId w:val="1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13705">
        <w:rPr>
          <w:rFonts w:ascii="Arial" w:eastAsia="Times New Roman" w:hAnsi="Arial" w:cs="Arial"/>
          <w:sz w:val="24"/>
          <w:szCs w:val="24"/>
          <w:lang w:eastAsia="hu-HU"/>
        </w:rPr>
        <w:t>megyénként</w:t>
      </w:r>
      <w:r w:rsidR="00213705" w:rsidRPr="002137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370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13705" w:rsidRPr="00213705" w:rsidRDefault="00E225B6" w:rsidP="003775CE">
      <w:pPr>
        <w:pStyle w:val="Listaszerbekezds"/>
        <w:numPr>
          <w:ilvl w:val="0"/>
          <w:numId w:val="1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13705">
        <w:rPr>
          <w:rFonts w:ascii="Arial" w:eastAsia="Times New Roman" w:hAnsi="Arial" w:cs="Arial"/>
          <w:sz w:val="24"/>
          <w:szCs w:val="24"/>
          <w:lang w:eastAsia="hu-HU"/>
        </w:rPr>
        <w:t xml:space="preserve">a fővárosra </w:t>
      </w:r>
    </w:p>
    <w:p w:rsidR="00213705" w:rsidRDefault="00E225B6" w:rsidP="005E208E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külön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tartalmazza</w:t>
      </w:r>
      <w:r w:rsidR="0021370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5E208E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korlátozottan támogatott szakképesítések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keretszámait.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15" w:name="pr12"/>
      <w:bookmarkEnd w:id="15"/>
    </w:p>
    <w:p w:rsidR="00F13065" w:rsidRPr="00F13065" w:rsidRDefault="00E225B6" w:rsidP="00F13065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F1306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13065" w:rsidRPr="00F13065">
        <w:rPr>
          <w:rFonts w:ascii="Arial" w:eastAsia="Times New Roman" w:hAnsi="Arial" w:cs="Arial"/>
          <w:sz w:val="24"/>
          <w:szCs w:val="24"/>
          <w:lang w:eastAsia="hu-HU"/>
        </w:rPr>
        <w:t>zon szakközépiskolai ágazatok, amelyekre a 2015/2016-os tanévben induló iskolai rendszerű képzésekben,</w:t>
      </w:r>
      <w:r w:rsidR="00F130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13065" w:rsidRPr="00F13065">
        <w:rPr>
          <w:rFonts w:ascii="Arial" w:eastAsia="Times New Roman" w:hAnsi="Arial" w:cs="Arial"/>
          <w:sz w:val="24"/>
          <w:szCs w:val="24"/>
          <w:lang w:eastAsia="hu-HU"/>
        </w:rPr>
        <w:t>az oktatás munkarendjére tekintet nélkül</w:t>
      </w:r>
      <w:r w:rsidR="00F13065">
        <w:rPr>
          <w:rFonts w:ascii="Arial" w:eastAsia="Times New Roman" w:hAnsi="Arial" w:cs="Arial"/>
          <w:sz w:val="24"/>
          <w:szCs w:val="24"/>
          <w:lang w:eastAsia="hu-HU"/>
        </w:rPr>
        <w:t xml:space="preserve"> jár.</w:t>
      </w:r>
      <w:r w:rsidR="00F13065"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431B" w:rsidRDefault="00D9431B" w:rsidP="00D9431B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rendelt,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13065" w:rsidRDefault="00E225B6" w:rsidP="003775CE">
      <w:pPr>
        <w:pStyle w:val="Listaszerbekezds"/>
        <w:numPr>
          <w:ilvl w:val="0"/>
          <w:numId w:val="1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>megyénként</w:t>
      </w:r>
      <w:r w:rsidR="00D9431B" w:rsidRPr="00F13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D9431B" w:rsidRPr="00F13065" w:rsidRDefault="00E225B6" w:rsidP="003775CE">
      <w:pPr>
        <w:pStyle w:val="Listaszerbekezds"/>
        <w:numPr>
          <w:ilvl w:val="0"/>
          <w:numId w:val="1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a fővárosra </w:t>
      </w:r>
    </w:p>
    <w:p w:rsidR="00D9431B" w:rsidRDefault="00E225B6" w:rsidP="00F13065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lebontva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tartalmazza </w:t>
      </w:r>
    </w:p>
    <w:p w:rsidR="00F13065" w:rsidRDefault="00E225B6" w:rsidP="003775CE">
      <w:pPr>
        <w:pStyle w:val="Listaszerbekezds"/>
        <w:numPr>
          <w:ilvl w:val="0"/>
          <w:numId w:val="1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az iskolai rendszerű szakképzésben oktatható, </w:t>
      </w:r>
    </w:p>
    <w:p w:rsidR="00F13065" w:rsidRDefault="00E225B6" w:rsidP="003775CE">
      <w:pPr>
        <w:pStyle w:val="Listaszerbekezds"/>
        <w:numPr>
          <w:ilvl w:val="0"/>
          <w:numId w:val="1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OKJ szerinti </w:t>
      </w:r>
    </w:p>
    <w:p w:rsidR="00D9431B" w:rsidRPr="00F13065" w:rsidRDefault="00E225B6" w:rsidP="00F13065">
      <w:pPr>
        <w:pStyle w:val="Listaszerbekezds"/>
        <w:spacing w:after="0" w:line="240" w:lineRule="auto"/>
        <w:ind w:left="1068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13065">
        <w:rPr>
          <w:rFonts w:ascii="Arial" w:eastAsia="Times New Roman" w:hAnsi="Arial" w:cs="Arial"/>
          <w:sz w:val="24"/>
          <w:szCs w:val="24"/>
          <w:lang w:eastAsia="hu-HU"/>
        </w:rPr>
        <w:t>azon</w:t>
      </w:r>
      <w:proofErr w:type="gramEnd"/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 szakközépiskolai ágazatokat, amelyekre </w:t>
      </w:r>
    </w:p>
    <w:p w:rsidR="00F13065" w:rsidRPr="00F13065" w:rsidRDefault="00E225B6" w:rsidP="003775CE">
      <w:pPr>
        <w:pStyle w:val="Listaszerbekezds"/>
        <w:numPr>
          <w:ilvl w:val="0"/>
          <w:numId w:val="1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>a 2015/2016-os tanévben induló iskolai rendszerű képzésekben</w:t>
      </w:r>
      <w:r w:rsidR="00F13065" w:rsidRPr="00F1306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9431B" w:rsidRPr="00F13065" w:rsidRDefault="00E225B6" w:rsidP="003775CE">
      <w:pPr>
        <w:pStyle w:val="Listaszerbekezds"/>
        <w:numPr>
          <w:ilvl w:val="0"/>
          <w:numId w:val="1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13065">
        <w:rPr>
          <w:rFonts w:ascii="Arial" w:eastAsia="Times New Roman" w:hAnsi="Arial" w:cs="Arial"/>
          <w:sz w:val="24"/>
          <w:szCs w:val="24"/>
          <w:lang w:eastAsia="hu-HU"/>
        </w:rPr>
        <w:t>az oktatás munkarendjére tekintet nélkül</w:t>
      </w:r>
      <w:r w:rsidR="00D9431B" w:rsidRPr="00F13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130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F13065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szakképző iskola fenntartója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" w:name="pr13"/>
      <w:bookmarkEnd w:id="16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korlátozás nélkül beiskolázhat, költségvetési hozzájárulásra korlátozás nélkül jogosult (a továbbiakban: támogatott ágazat),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" w:name="pr14"/>
      <w:bookmarkEnd w:id="17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költségvetési hozzájárulásra nem jogosult (a továbbiakban: nem támogatott ágazat),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" w:name="pr15"/>
      <w:bookmarkEnd w:id="18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költségvetési hozzájárulásra korlátozott keretszámok alapján jogosult (a továbbiakban: korlátozottan támogatott ágazat).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19" w:name="pr16"/>
      <w:bookmarkEnd w:id="19"/>
    </w:p>
    <w:p w:rsidR="002379AE" w:rsidRDefault="00E225B6" w:rsidP="002379AE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2379AE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379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379A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rendelt, </w:t>
      </w:r>
      <w:r w:rsidR="002379AE">
        <w:rPr>
          <w:rFonts w:ascii="Arial" w:eastAsia="Times New Roman" w:hAnsi="Arial" w:cs="Arial"/>
          <w:sz w:val="24"/>
          <w:szCs w:val="24"/>
          <w:lang w:eastAsia="hu-HU"/>
        </w:rPr>
        <w:t xml:space="preserve">4. </w:t>
      </w:r>
      <w:r w:rsidR="002379AE" w:rsidRPr="003C6235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2379AE">
        <w:rPr>
          <w:rFonts w:ascii="Arial" w:eastAsia="Times New Roman" w:hAnsi="Arial" w:cs="Arial"/>
          <w:sz w:val="24"/>
          <w:szCs w:val="24"/>
          <w:lang w:eastAsia="hu-HU"/>
        </w:rPr>
        <w:t>e.</w:t>
      </w:r>
      <w:r w:rsidR="002379AE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3C37" w:rsidRDefault="00C23C37" w:rsidP="00C23C37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rendelt,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3C37" w:rsidRPr="00C23C37" w:rsidRDefault="00E225B6" w:rsidP="003775CE">
      <w:pPr>
        <w:pStyle w:val="Listaszerbekezds"/>
        <w:numPr>
          <w:ilvl w:val="0"/>
          <w:numId w:val="1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23C37">
        <w:rPr>
          <w:rFonts w:ascii="Arial" w:eastAsia="Times New Roman" w:hAnsi="Arial" w:cs="Arial"/>
          <w:sz w:val="24"/>
          <w:szCs w:val="24"/>
          <w:lang w:eastAsia="hu-HU"/>
        </w:rPr>
        <w:t>az adott megyében</w:t>
      </w:r>
      <w:r w:rsidR="00C23C37" w:rsidRPr="00C23C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23C3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23C37" w:rsidRPr="00C23C37" w:rsidRDefault="00E225B6" w:rsidP="003775CE">
      <w:pPr>
        <w:pStyle w:val="Listaszerbekezds"/>
        <w:numPr>
          <w:ilvl w:val="0"/>
          <w:numId w:val="1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23C37">
        <w:rPr>
          <w:rFonts w:ascii="Arial" w:eastAsia="Times New Roman" w:hAnsi="Arial" w:cs="Arial"/>
          <w:sz w:val="24"/>
          <w:szCs w:val="24"/>
          <w:lang w:eastAsia="hu-HU"/>
        </w:rPr>
        <w:t xml:space="preserve">a fővárosban </w:t>
      </w:r>
    </w:p>
    <w:p w:rsidR="00C23C37" w:rsidRDefault="00E225B6" w:rsidP="00C571BC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iskolai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rendszerű szakképzést folytató intézmények fenntartóira lebontva</w:t>
      </w:r>
      <w:r w:rsidR="00C23C3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23C37" w:rsidRPr="00C571BC" w:rsidRDefault="00E225B6" w:rsidP="003775CE">
      <w:pPr>
        <w:pStyle w:val="Listaszerbekezds"/>
        <w:numPr>
          <w:ilvl w:val="0"/>
          <w:numId w:val="1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571BC">
        <w:rPr>
          <w:rFonts w:ascii="Arial" w:eastAsia="Times New Roman" w:hAnsi="Arial" w:cs="Arial"/>
          <w:sz w:val="24"/>
          <w:szCs w:val="24"/>
          <w:lang w:eastAsia="hu-HU"/>
        </w:rPr>
        <w:t>megyénként</w:t>
      </w:r>
      <w:r w:rsidR="00C23C37" w:rsidRPr="00C571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571B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23C37" w:rsidRPr="00C571BC" w:rsidRDefault="00E225B6" w:rsidP="003775CE">
      <w:pPr>
        <w:pStyle w:val="Listaszerbekezds"/>
        <w:numPr>
          <w:ilvl w:val="0"/>
          <w:numId w:val="1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571BC">
        <w:rPr>
          <w:rFonts w:ascii="Arial" w:eastAsia="Times New Roman" w:hAnsi="Arial" w:cs="Arial"/>
          <w:sz w:val="24"/>
          <w:szCs w:val="24"/>
          <w:lang w:eastAsia="hu-HU"/>
        </w:rPr>
        <w:t xml:space="preserve">a fővárosra </w:t>
      </w:r>
    </w:p>
    <w:p w:rsidR="00C23C37" w:rsidRDefault="00E225B6" w:rsidP="00C571BC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külön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tartalmazza</w:t>
      </w:r>
      <w:r w:rsidR="00C23C3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C571BC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korlátozottan támogatott ágazatok keretszámait.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20" w:name="pr17"/>
      <w:bookmarkEnd w:id="20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(6) A szakmaszerkezeti döntés nem vonatkozik az iskolai rendszerű szakképzésben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" w:name="pr18"/>
      <w:bookmarkEnd w:id="21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9742CE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25. § (5) bekezdése alapján a </w:t>
      </w:r>
      <w:proofErr w:type="spell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részszakképesítésre</w:t>
      </w:r>
      <w:proofErr w:type="spell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" w:name="pr19"/>
      <w:bookmarkEnd w:id="22"/>
    </w:p>
    <w:p w:rsidR="009742CE" w:rsidRPr="009742CE" w:rsidRDefault="009742CE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742CE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„Sztv.</w:t>
      </w:r>
    </w:p>
    <w:p w:rsidR="009742CE" w:rsidRPr="009742CE" w:rsidRDefault="009742CE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9742CE" w:rsidRPr="009742CE" w:rsidRDefault="009742CE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742CE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25.§</w:t>
      </w:r>
    </w:p>
    <w:p w:rsidR="009742CE" w:rsidRDefault="009742CE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742CE" w:rsidRPr="00693784" w:rsidRDefault="009742CE" w:rsidP="009742CE">
      <w:pPr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t xml:space="preserve">(5) </w:t>
      </w:r>
      <w:proofErr w:type="spellStart"/>
      <w:r w:rsidRPr="00693784">
        <w:rPr>
          <w:rFonts w:ascii="Arial" w:hAnsi="Arial" w:cs="Arial"/>
          <w:i/>
        </w:rPr>
        <w:t>Részszakképesítés</w:t>
      </w:r>
      <w:proofErr w:type="spellEnd"/>
      <w:r w:rsidRPr="00693784">
        <w:rPr>
          <w:rFonts w:ascii="Arial" w:hAnsi="Arial" w:cs="Arial"/>
          <w:i/>
        </w:rPr>
        <w:t>.</w:t>
      </w:r>
    </w:p>
    <w:p w:rsidR="009742CE" w:rsidRPr="00693784" w:rsidRDefault="009742CE" w:rsidP="009742CE">
      <w:pPr>
        <w:spacing w:after="0" w:line="240" w:lineRule="auto"/>
        <w:rPr>
          <w:rFonts w:ascii="Arial" w:hAnsi="Arial" w:cs="Arial"/>
          <w:i/>
        </w:rPr>
      </w:pPr>
    </w:p>
    <w:p w:rsidR="009742CE" w:rsidRPr="00693784" w:rsidRDefault="009742CE" w:rsidP="009742CE">
      <w:pPr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t xml:space="preserve">A szakképző iskolában, a tanuló </w:t>
      </w:r>
      <w:proofErr w:type="spellStart"/>
      <w:r w:rsidRPr="00693784">
        <w:rPr>
          <w:rFonts w:ascii="Arial" w:hAnsi="Arial" w:cs="Arial"/>
          <w:i/>
        </w:rPr>
        <w:t>részszakképesítésre</w:t>
      </w:r>
      <w:proofErr w:type="spellEnd"/>
      <w:r w:rsidRPr="00693784">
        <w:rPr>
          <w:rFonts w:ascii="Arial" w:hAnsi="Arial" w:cs="Arial"/>
          <w:i/>
        </w:rPr>
        <w:t xml:space="preserve"> nem iskolázható be, kivéve, ha </w:t>
      </w:r>
    </w:p>
    <w:p w:rsidR="009742CE" w:rsidRPr="00693784" w:rsidRDefault="009742CE" w:rsidP="009742CE">
      <w:pPr>
        <w:spacing w:after="0" w:line="240" w:lineRule="auto"/>
        <w:rPr>
          <w:rFonts w:ascii="Arial" w:hAnsi="Arial" w:cs="Arial"/>
          <w:i/>
        </w:rPr>
      </w:pPr>
      <w:proofErr w:type="gramStart"/>
      <w:r w:rsidRPr="00693784">
        <w:rPr>
          <w:rFonts w:ascii="Arial" w:hAnsi="Arial" w:cs="Arial"/>
          <w:i/>
        </w:rPr>
        <w:t>a</w:t>
      </w:r>
      <w:proofErr w:type="gramEnd"/>
      <w:r w:rsidRPr="00693784">
        <w:rPr>
          <w:rFonts w:ascii="Arial" w:hAnsi="Arial" w:cs="Arial"/>
          <w:i/>
        </w:rPr>
        <w:t xml:space="preserve"> felkészítés, </w:t>
      </w:r>
    </w:p>
    <w:p w:rsidR="009742CE" w:rsidRPr="00693784" w:rsidRDefault="009742CE" w:rsidP="003775C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t xml:space="preserve">a </w:t>
      </w:r>
      <w:proofErr w:type="spellStart"/>
      <w:r w:rsidRPr="00693784">
        <w:rPr>
          <w:rFonts w:ascii="Arial" w:hAnsi="Arial" w:cs="Arial"/>
          <w:b/>
          <w:i/>
        </w:rPr>
        <w:t>Nktv.-</w:t>
      </w:r>
      <w:proofErr w:type="spellEnd"/>
      <w:r w:rsidRPr="00693784">
        <w:rPr>
          <w:rFonts w:ascii="Arial" w:hAnsi="Arial" w:cs="Arial"/>
          <w:b/>
          <w:i/>
        </w:rPr>
        <w:t xml:space="preserve"> </w:t>
      </w:r>
      <w:proofErr w:type="spellStart"/>
      <w:r w:rsidRPr="00693784">
        <w:rPr>
          <w:rFonts w:ascii="Arial" w:hAnsi="Arial" w:cs="Arial"/>
          <w:i/>
        </w:rPr>
        <w:t>ben</w:t>
      </w:r>
      <w:proofErr w:type="spellEnd"/>
      <w:r w:rsidRPr="00693784">
        <w:rPr>
          <w:rFonts w:ascii="Arial" w:hAnsi="Arial" w:cs="Arial"/>
          <w:i/>
        </w:rPr>
        <w:t xml:space="preserve"> szabályozott </w:t>
      </w:r>
    </w:p>
    <w:p w:rsidR="009742CE" w:rsidRPr="00693784" w:rsidRDefault="009742CE" w:rsidP="003775CE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t xml:space="preserve">Köznevelési Hídprogram </w:t>
      </w:r>
    </w:p>
    <w:p w:rsidR="009742CE" w:rsidRPr="00693784" w:rsidRDefault="009742CE" w:rsidP="009742CE">
      <w:pPr>
        <w:spacing w:after="0" w:line="240" w:lineRule="auto"/>
        <w:ind w:firstLine="360"/>
        <w:rPr>
          <w:rFonts w:ascii="Arial" w:hAnsi="Arial" w:cs="Arial"/>
          <w:i/>
        </w:rPr>
      </w:pPr>
      <w:proofErr w:type="gramStart"/>
      <w:r w:rsidRPr="00693784">
        <w:rPr>
          <w:rFonts w:ascii="Arial" w:hAnsi="Arial" w:cs="Arial"/>
          <w:i/>
        </w:rPr>
        <w:t>keretében</w:t>
      </w:r>
      <w:proofErr w:type="gramEnd"/>
      <w:r w:rsidRPr="00693784">
        <w:rPr>
          <w:rFonts w:ascii="Arial" w:hAnsi="Arial" w:cs="Arial"/>
          <w:i/>
        </w:rPr>
        <w:t xml:space="preserve">, valamint </w:t>
      </w:r>
    </w:p>
    <w:p w:rsidR="009742CE" w:rsidRPr="00693784" w:rsidRDefault="009742CE" w:rsidP="003775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lastRenderedPageBreak/>
        <w:t xml:space="preserve">a speciális szakiskolában, és </w:t>
      </w:r>
    </w:p>
    <w:p w:rsidR="009742CE" w:rsidRPr="00693784" w:rsidRDefault="009742CE" w:rsidP="003775C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93784">
        <w:rPr>
          <w:rFonts w:ascii="Arial" w:hAnsi="Arial" w:cs="Arial"/>
          <w:i/>
        </w:rPr>
        <w:t xml:space="preserve">a készségfejlesztő speciális szakiskolában </w:t>
      </w:r>
    </w:p>
    <w:p w:rsidR="009742CE" w:rsidRPr="00693784" w:rsidRDefault="009742CE" w:rsidP="009742CE">
      <w:pPr>
        <w:spacing w:after="0" w:line="240" w:lineRule="auto"/>
        <w:ind w:firstLine="360"/>
        <w:rPr>
          <w:rFonts w:ascii="Arial" w:hAnsi="Arial" w:cs="Arial"/>
          <w:i/>
        </w:rPr>
      </w:pPr>
      <w:proofErr w:type="spellStart"/>
      <w:r w:rsidRPr="00693784">
        <w:rPr>
          <w:rFonts w:ascii="Arial" w:hAnsi="Arial" w:cs="Arial"/>
          <w:i/>
        </w:rPr>
        <w:t>részszakképesítés</w:t>
      </w:r>
      <w:proofErr w:type="spellEnd"/>
      <w:r w:rsidRPr="00693784">
        <w:rPr>
          <w:rFonts w:ascii="Arial" w:hAnsi="Arial" w:cs="Arial"/>
          <w:i/>
        </w:rPr>
        <w:t xml:space="preserve"> </w:t>
      </w:r>
    </w:p>
    <w:p w:rsidR="009742CE" w:rsidRPr="00693784" w:rsidRDefault="009742CE" w:rsidP="009742CE">
      <w:pPr>
        <w:spacing w:after="0" w:line="240" w:lineRule="auto"/>
        <w:rPr>
          <w:rFonts w:ascii="Arial" w:hAnsi="Arial" w:cs="Arial"/>
          <w:i/>
        </w:rPr>
      </w:pPr>
      <w:proofErr w:type="gramStart"/>
      <w:r w:rsidRPr="00693784">
        <w:rPr>
          <w:rFonts w:ascii="Arial" w:hAnsi="Arial" w:cs="Arial"/>
          <w:i/>
        </w:rPr>
        <w:t>megszerzésére</w:t>
      </w:r>
      <w:proofErr w:type="gramEnd"/>
      <w:r w:rsidRPr="00693784">
        <w:rPr>
          <w:rFonts w:ascii="Arial" w:hAnsi="Arial" w:cs="Arial"/>
          <w:i/>
        </w:rPr>
        <w:t xml:space="preserve"> irányu</w:t>
      </w:r>
      <w:r w:rsidR="00693784">
        <w:rPr>
          <w:rFonts w:ascii="Arial" w:hAnsi="Arial" w:cs="Arial"/>
          <w:i/>
        </w:rPr>
        <w:t>l”</w:t>
      </w:r>
      <w:r w:rsidRPr="00693784">
        <w:rPr>
          <w:rFonts w:ascii="Arial" w:hAnsi="Arial" w:cs="Arial"/>
          <w:i/>
        </w:rPr>
        <w:t>.</w:t>
      </w:r>
    </w:p>
    <w:p w:rsidR="00693784" w:rsidRDefault="00693784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 kizárólag speciális szakiskolában oktatható szakképesítésre,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" w:name="pr20"/>
      <w:bookmarkEnd w:id="23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 rendészetért felelős miniszter hatáskörébe tartozó szakképesítésre és szakközépiskolai ágazatra, és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4" w:name="pr21"/>
      <w:bookmarkEnd w:id="24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 büntetés-végrehajtási intézetben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25" w:name="pr22"/>
      <w:bookmarkEnd w:id="25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beiskolázásra.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26" w:name="pr23"/>
      <w:bookmarkEnd w:id="26"/>
    </w:p>
    <w:p w:rsidR="00AE347A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  <w:r w:rsidR="00C634AA" w:rsidRPr="003C6235">
        <w:rPr>
          <w:rFonts w:ascii="Arial" w:eastAsia="Times New Roman" w:hAnsi="Arial" w:cs="Arial"/>
          <w:sz w:val="24"/>
          <w:szCs w:val="24"/>
          <w:lang w:eastAsia="hu-HU"/>
        </w:rPr>
        <w:t>A szakmasze</w:t>
      </w:r>
      <w:r w:rsidR="00C456BC">
        <w:rPr>
          <w:rFonts w:ascii="Arial" w:eastAsia="Times New Roman" w:hAnsi="Arial" w:cs="Arial"/>
          <w:sz w:val="24"/>
          <w:szCs w:val="24"/>
          <w:lang w:eastAsia="hu-HU"/>
        </w:rPr>
        <w:t>rkezeti döntés nem érinti.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56BC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szakmaszerkezeti döntés nem érinti</w:t>
      </w:r>
      <w:r w:rsidR="00C456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56BC" w:rsidRPr="00C456BC" w:rsidRDefault="00E225B6" w:rsidP="003775CE">
      <w:pPr>
        <w:pStyle w:val="Listaszerbekezds"/>
        <w:numPr>
          <w:ilvl w:val="0"/>
          <w:numId w:val="2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6BC">
        <w:rPr>
          <w:rFonts w:ascii="Arial" w:eastAsia="Times New Roman" w:hAnsi="Arial" w:cs="Arial"/>
          <w:sz w:val="24"/>
          <w:szCs w:val="24"/>
          <w:lang w:eastAsia="hu-HU"/>
        </w:rPr>
        <w:t>a szakképző iskolai fenntartónak</w:t>
      </w:r>
      <w:r w:rsidR="00C456BC" w:rsidRPr="00C456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456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456BC" w:rsidRDefault="00E225B6" w:rsidP="003775CE">
      <w:pPr>
        <w:pStyle w:val="Listaszerbekezds"/>
        <w:numPr>
          <w:ilvl w:val="0"/>
          <w:numId w:val="2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6B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456BC" w:rsidRPr="00C456B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C456BC" w:rsidRPr="00C456BC">
        <w:rPr>
          <w:rFonts w:ascii="Arial" w:eastAsia="Times New Roman" w:hAnsi="Arial" w:cs="Arial"/>
          <w:sz w:val="24"/>
          <w:szCs w:val="24"/>
          <w:lang w:eastAsia="hu-HU"/>
        </w:rPr>
        <w:t>1.§</w:t>
      </w:r>
      <w:r w:rsidR="00C456BC" w:rsidRPr="00C456B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456BC">
        <w:rPr>
          <w:rFonts w:ascii="Arial" w:eastAsia="Times New Roman" w:hAnsi="Arial" w:cs="Arial"/>
          <w:sz w:val="24"/>
          <w:szCs w:val="24"/>
          <w:lang w:eastAsia="hu-HU"/>
        </w:rPr>
        <w:t>(6) bekezdésben meghatározott szakképzésre történő beiskolázáshoz kapcsolódó</w:t>
      </w:r>
      <w:r w:rsidR="00C456BC" w:rsidRPr="00C456B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456BC" w:rsidRPr="00C456BC" w:rsidRDefault="00E225B6" w:rsidP="003775CE">
      <w:pPr>
        <w:pStyle w:val="Listaszerbekezds"/>
        <w:numPr>
          <w:ilvl w:val="0"/>
          <w:numId w:val="2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456BC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költségvetési hozzájárulásra való </w:t>
      </w:r>
    </w:p>
    <w:p w:rsidR="00E225B6" w:rsidRPr="003C6235" w:rsidRDefault="008D1027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jogosultságát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E347A" w:rsidRDefault="00AE347A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27" w:name="pr24"/>
      <w:bookmarkEnd w:id="27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3766EA">
        <w:rPr>
          <w:rFonts w:ascii="Arial" w:eastAsia="Times New Roman" w:hAnsi="Arial" w:cs="Arial"/>
          <w:sz w:val="24"/>
          <w:szCs w:val="24"/>
          <w:lang w:eastAsia="hu-HU"/>
        </w:rPr>
        <w:t>A költségvetési hozzájárulásra jogosult.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080C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A4080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A4080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A4080C">
        <w:rPr>
          <w:rFonts w:ascii="Arial" w:eastAsia="Times New Roman" w:hAnsi="Arial" w:cs="Arial"/>
          <w:sz w:val="24"/>
          <w:szCs w:val="24"/>
          <w:lang w:eastAsia="hu-HU"/>
        </w:rPr>
        <w:t xml:space="preserve">1.§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(6) bekezdés </w:t>
      </w: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pontja szerinti képzésre történő beiskolázáshoz kapcsolódó </w:t>
      </w:r>
    </w:p>
    <w:p w:rsidR="00A4080C" w:rsidRPr="003766EA" w:rsidRDefault="00E225B6" w:rsidP="003775CE">
      <w:pPr>
        <w:pStyle w:val="Listaszerbekezds"/>
        <w:numPr>
          <w:ilvl w:val="0"/>
          <w:numId w:val="2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6EA">
        <w:rPr>
          <w:rFonts w:ascii="Arial" w:eastAsia="Times New Roman" w:hAnsi="Arial" w:cs="Arial"/>
          <w:sz w:val="24"/>
          <w:szCs w:val="24"/>
          <w:lang w:eastAsia="hu-HU"/>
        </w:rPr>
        <w:t>költségvetési hozzájárulásra</w:t>
      </w:r>
      <w:r w:rsidR="00A4080C" w:rsidRPr="003766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6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4080C" w:rsidRPr="003766EA" w:rsidRDefault="00E225B6" w:rsidP="003775CE">
      <w:pPr>
        <w:pStyle w:val="Listaszerbekezds"/>
        <w:numPr>
          <w:ilvl w:val="0"/>
          <w:numId w:val="2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6EA">
        <w:rPr>
          <w:rFonts w:ascii="Arial" w:eastAsia="Times New Roman" w:hAnsi="Arial" w:cs="Arial"/>
          <w:sz w:val="24"/>
          <w:szCs w:val="24"/>
          <w:lang w:eastAsia="hu-HU"/>
        </w:rPr>
        <w:t xml:space="preserve">a rendészetért felelős miniszternek </w:t>
      </w:r>
    </w:p>
    <w:p w:rsidR="00A4080C" w:rsidRPr="003766EA" w:rsidRDefault="00E225B6" w:rsidP="003775CE">
      <w:pPr>
        <w:pStyle w:val="Listaszerbekezds"/>
        <w:numPr>
          <w:ilvl w:val="0"/>
          <w:numId w:val="2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6E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A4080C" w:rsidRPr="003766EA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3766EA">
        <w:rPr>
          <w:rFonts w:ascii="Arial" w:eastAsia="Times New Roman" w:hAnsi="Arial" w:cs="Arial"/>
          <w:sz w:val="24"/>
          <w:szCs w:val="24"/>
          <w:lang w:eastAsia="hu-HU"/>
        </w:rPr>
        <w:t xml:space="preserve"> 91. § (7) bekezdése szerinti engedélye alapján </w:t>
      </w:r>
    </w:p>
    <w:p w:rsidR="00E225B6" w:rsidRPr="003766EA" w:rsidRDefault="00E225B6" w:rsidP="003766EA">
      <w:pPr>
        <w:spacing w:after="0" w:line="240" w:lineRule="auto"/>
        <w:ind w:left="708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766EA">
        <w:rPr>
          <w:rFonts w:ascii="Arial" w:eastAsia="Times New Roman" w:hAnsi="Arial" w:cs="Arial"/>
          <w:sz w:val="24"/>
          <w:szCs w:val="24"/>
          <w:lang w:eastAsia="hu-HU"/>
        </w:rPr>
        <w:t>jogosult</w:t>
      </w:r>
      <w:proofErr w:type="gramEnd"/>
      <w:r w:rsidRPr="003766E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8" w:name="2"/>
      <w:bookmarkStart w:id="29" w:name="pr25"/>
      <w:bookmarkEnd w:id="28"/>
      <w:bookmarkEnd w:id="29"/>
    </w:p>
    <w:p w:rsidR="00A4080C" w:rsidRPr="00E43BFB" w:rsidRDefault="00A4080C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43BF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„Sztv.</w:t>
      </w:r>
    </w:p>
    <w:p w:rsidR="00A4080C" w:rsidRPr="00E43BFB" w:rsidRDefault="00A4080C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A4080C" w:rsidRPr="00E43BFB" w:rsidRDefault="00A4080C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E43BF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91.§</w:t>
      </w:r>
    </w:p>
    <w:p w:rsidR="00A4080C" w:rsidRPr="00E43BFB" w:rsidRDefault="00A4080C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7E24CB" w:rsidRPr="00E43BFB" w:rsidRDefault="007E24CB" w:rsidP="007E24CB">
      <w:pPr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(7) A </w:t>
      </w:r>
      <w:r w:rsidRPr="00E43BFB">
        <w:rPr>
          <w:rFonts w:ascii="Arial" w:hAnsi="Arial" w:cs="Arial"/>
          <w:b/>
          <w:i/>
          <w:sz w:val="20"/>
          <w:szCs w:val="20"/>
        </w:rPr>
        <w:t xml:space="preserve">Sztv. </w:t>
      </w:r>
      <w:r w:rsidRPr="00E43BFB">
        <w:rPr>
          <w:rFonts w:ascii="Arial" w:hAnsi="Arial" w:cs="Arial"/>
          <w:i/>
          <w:sz w:val="20"/>
          <w:szCs w:val="20"/>
        </w:rPr>
        <w:t xml:space="preserve">előírásainak, eltérő alkalmazása. </w:t>
      </w:r>
    </w:p>
    <w:p w:rsidR="007E24CB" w:rsidRPr="00E43BFB" w:rsidRDefault="007E24CB" w:rsidP="00E43BF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A </w:t>
      </w:r>
      <w:r w:rsidRPr="00E43BFB">
        <w:rPr>
          <w:rFonts w:ascii="Arial" w:hAnsi="Arial" w:cs="Arial"/>
          <w:b/>
          <w:i/>
          <w:sz w:val="20"/>
          <w:szCs w:val="20"/>
        </w:rPr>
        <w:t xml:space="preserve">Sztv. </w:t>
      </w:r>
      <w:r w:rsidRPr="00E43BFB">
        <w:rPr>
          <w:rFonts w:ascii="Arial" w:hAnsi="Arial" w:cs="Arial"/>
          <w:i/>
          <w:sz w:val="20"/>
          <w:szCs w:val="20"/>
        </w:rPr>
        <w:t xml:space="preserve">előírásait </w:t>
      </w:r>
    </w:p>
    <w:p w:rsidR="007E24CB" w:rsidRPr="00E43BFB" w:rsidRDefault="007E24CB" w:rsidP="003775C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a Magyar Honvédség, </w:t>
      </w:r>
    </w:p>
    <w:p w:rsidR="007E24CB" w:rsidRPr="00E43BFB" w:rsidRDefault="007E24CB" w:rsidP="003775C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a Nemzeti Adó- és Vámhivatal és </w:t>
      </w:r>
    </w:p>
    <w:p w:rsidR="007E24CB" w:rsidRPr="00E43BFB" w:rsidRDefault="007E24CB" w:rsidP="003775C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a rendvédelmi szervek </w:t>
      </w:r>
    </w:p>
    <w:p w:rsidR="007E24CB" w:rsidRPr="00E43BFB" w:rsidRDefault="007E24CB" w:rsidP="00E43BFB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E43BFB">
        <w:rPr>
          <w:rFonts w:ascii="Arial" w:hAnsi="Arial" w:cs="Arial"/>
          <w:i/>
          <w:sz w:val="20"/>
          <w:szCs w:val="20"/>
        </w:rPr>
        <w:t>keretében</w:t>
      </w:r>
      <w:proofErr w:type="gramEnd"/>
      <w:r w:rsidRPr="00E43BFB">
        <w:rPr>
          <w:rFonts w:ascii="Arial" w:hAnsi="Arial" w:cs="Arial"/>
          <w:i/>
          <w:sz w:val="20"/>
          <w:szCs w:val="20"/>
        </w:rPr>
        <w:t xml:space="preserve"> folyó szakképzés, valamint </w:t>
      </w:r>
    </w:p>
    <w:p w:rsidR="007E24CB" w:rsidRPr="00E43BFB" w:rsidRDefault="007E24CB" w:rsidP="003775CE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3BFB">
        <w:rPr>
          <w:rFonts w:ascii="Arial" w:hAnsi="Arial" w:cs="Arial"/>
          <w:i/>
          <w:color w:val="000000" w:themeColor="text1"/>
          <w:sz w:val="20"/>
          <w:szCs w:val="20"/>
        </w:rPr>
        <w:t xml:space="preserve">2012. V törvény, a közszolgálati tisztviselőkről, és </w:t>
      </w:r>
    </w:p>
    <w:p w:rsidR="007E24CB" w:rsidRPr="00E43BFB" w:rsidRDefault="007E24CB" w:rsidP="003775CE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43BFB">
        <w:rPr>
          <w:rFonts w:ascii="Arial" w:hAnsi="Arial" w:cs="Arial"/>
          <w:i/>
          <w:color w:val="000000" w:themeColor="text1"/>
          <w:sz w:val="20"/>
          <w:szCs w:val="20"/>
        </w:rPr>
        <w:t xml:space="preserve">1992. évi XIII. törvény, a közalkalmazottak jogállásáról  </w:t>
      </w:r>
    </w:p>
    <w:p w:rsidR="007E24CB" w:rsidRPr="00E43BFB" w:rsidRDefault="007E24CB" w:rsidP="00E43BFB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E43BFB">
        <w:rPr>
          <w:rFonts w:ascii="Arial" w:hAnsi="Arial" w:cs="Arial"/>
          <w:i/>
          <w:sz w:val="20"/>
          <w:szCs w:val="20"/>
        </w:rPr>
        <w:t>hatálya</w:t>
      </w:r>
      <w:proofErr w:type="gramEnd"/>
      <w:r w:rsidRPr="00E43BFB">
        <w:rPr>
          <w:rFonts w:ascii="Arial" w:hAnsi="Arial" w:cs="Arial"/>
          <w:i/>
          <w:sz w:val="20"/>
          <w:szCs w:val="20"/>
        </w:rPr>
        <w:t xml:space="preserve"> alá tartozók tekintetében, </w:t>
      </w:r>
    </w:p>
    <w:p w:rsidR="007E24CB" w:rsidRPr="00E43BFB" w:rsidRDefault="007E24CB" w:rsidP="003775CE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3BFB">
        <w:rPr>
          <w:rFonts w:ascii="Arial" w:hAnsi="Arial" w:cs="Arial"/>
          <w:i/>
          <w:sz w:val="20"/>
          <w:szCs w:val="20"/>
        </w:rPr>
        <w:t xml:space="preserve">az eltérő sajátosságok figyelembevételével </w:t>
      </w:r>
    </w:p>
    <w:p w:rsidR="007E24CB" w:rsidRPr="00E43BFB" w:rsidRDefault="007E24CB" w:rsidP="007E24CB">
      <w:pPr>
        <w:rPr>
          <w:rFonts w:ascii="Arial" w:hAnsi="Arial" w:cs="Arial"/>
          <w:i/>
          <w:sz w:val="20"/>
          <w:szCs w:val="20"/>
        </w:rPr>
      </w:pPr>
      <w:proofErr w:type="gramStart"/>
      <w:r w:rsidRPr="00E43BFB">
        <w:rPr>
          <w:rFonts w:ascii="Arial" w:hAnsi="Arial" w:cs="Arial"/>
          <w:i/>
          <w:sz w:val="20"/>
          <w:szCs w:val="20"/>
        </w:rPr>
        <w:t>kell</w:t>
      </w:r>
      <w:proofErr w:type="gramEnd"/>
      <w:r w:rsidRPr="00E43BFB">
        <w:rPr>
          <w:rFonts w:ascii="Arial" w:hAnsi="Arial" w:cs="Arial"/>
          <w:i/>
          <w:sz w:val="20"/>
          <w:szCs w:val="20"/>
        </w:rPr>
        <w:t xml:space="preserve"> alkalmazni</w:t>
      </w:r>
      <w:r w:rsidR="00E43BFB">
        <w:rPr>
          <w:rFonts w:ascii="Arial" w:hAnsi="Arial" w:cs="Arial"/>
          <w:i/>
          <w:sz w:val="20"/>
          <w:szCs w:val="20"/>
        </w:rPr>
        <w:t>”</w:t>
      </w:r>
      <w:r w:rsidRPr="00E43BFB">
        <w:rPr>
          <w:rFonts w:ascii="Arial" w:hAnsi="Arial" w:cs="Arial"/>
          <w:i/>
          <w:sz w:val="20"/>
          <w:szCs w:val="20"/>
        </w:rPr>
        <w:t xml:space="preserve">. </w:t>
      </w:r>
    </w:p>
    <w:p w:rsidR="007E24CB" w:rsidRDefault="007E24CB" w:rsidP="007E24CB"/>
    <w:p w:rsidR="007E24CB" w:rsidRDefault="00E43BFB" w:rsidP="007E24CB">
      <w:r>
        <w:t>.</w:t>
      </w:r>
    </w:p>
    <w:p w:rsidR="00F9254D" w:rsidRPr="003766EA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766EA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2. §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95F45" w:rsidRDefault="00E225B6" w:rsidP="00A95F45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95F45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95F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95F45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="00A95F45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foglaltakat</w:t>
      </w:r>
      <w:r w:rsidR="00A95F45">
        <w:rPr>
          <w:rFonts w:ascii="Arial" w:eastAsia="Times New Roman" w:hAnsi="Arial" w:cs="Arial"/>
          <w:sz w:val="24"/>
          <w:szCs w:val="24"/>
          <w:lang w:eastAsia="hu-HU"/>
        </w:rPr>
        <w:t xml:space="preserve"> alkalmazni kell.</w:t>
      </w:r>
      <w:r w:rsidR="00A95F45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66EA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766E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66EA">
        <w:rPr>
          <w:rFonts w:ascii="Arial" w:eastAsia="Times New Roman" w:hAnsi="Arial" w:cs="Arial"/>
          <w:b/>
          <w:sz w:val="24"/>
          <w:szCs w:val="24"/>
          <w:lang w:eastAsia="hu-HU"/>
        </w:rPr>
        <w:t>Kor</w:t>
      </w:r>
      <w:r w:rsidR="009248C2">
        <w:rPr>
          <w:rFonts w:ascii="Arial" w:eastAsia="Times New Roman" w:hAnsi="Arial" w:cs="Arial"/>
          <w:b/>
          <w:sz w:val="24"/>
          <w:szCs w:val="24"/>
          <w:lang w:eastAsia="hu-HU"/>
        </w:rPr>
        <w:t>m</w:t>
      </w:r>
      <w:r w:rsidR="003766EA">
        <w:rPr>
          <w:rFonts w:ascii="Arial" w:eastAsia="Times New Roman" w:hAnsi="Arial" w:cs="Arial"/>
          <w:b/>
          <w:sz w:val="24"/>
          <w:szCs w:val="24"/>
          <w:lang w:eastAsia="hu-HU"/>
        </w:rPr>
        <w:t>. rendeletben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foglaltakat</w:t>
      </w:r>
      <w:r w:rsidR="003766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66EA" w:rsidRPr="00A95F45" w:rsidRDefault="00E225B6" w:rsidP="003775CE">
      <w:pPr>
        <w:pStyle w:val="Listaszerbekezds"/>
        <w:numPr>
          <w:ilvl w:val="0"/>
          <w:numId w:val="2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95F45">
        <w:rPr>
          <w:rFonts w:ascii="Arial" w:eastAsia="Times New Roman" w:hAnsi="Arial" w:cs="Arial"/>
          <w:sz w:val="24"/>
          <w:szCs w:val="24"/>
          <w:lang w:eastAsia="hu-HU"/>
        </w:rPr>
        <w:t>a nemzeti köznevelésről szóló</w:t>
      </w:r>
      <w:r w:rsidR="009248C2" w:rsidRPr="00A95F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5F45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</w:t>
      </w:r>
      <w:r w:rsidR="009248C2" w:rsidRPr="00A95F45"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</w:t>
      </w:r>
      <w:proofErr w:type="spellStart"/>
      <w:r w:rsidR="009248C2" w:rsidRPr="00A95F45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="009248C2" w:rsidRPr="00A95F4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248C2" w:rsidRPr="00A95F45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A95F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95F45">
        <w:rPr>
          <w:rFonts w:ascii="Arial" w:eastAsia="Times New Roman" w:hAnsi="Arial" w:cs="Arial"/>
          <w:sz w:val="24"/>
          <w:szCs w:val="24"/>
          <w:lang w:eastAsia="hu-HU"/>
        </w:rPr>
        <w:t>4. § 31. pontja alapján</w:t>
      </w:r>
      <w:r w:rsidR="003766EA" w:rsidRPr="00A95F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5F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95F45" w:rsidRDefault="00E225B6" w:rsidP="003775CE">
      <w:pPr>
        <w:pStyle w:val="Listaszerbekezds"/>
        <w:numPr>
          <w:ilvl w:val="0"/>
          <w:numId w:val="3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95F45">
        <w:rPr>
          <w:rFonts w:ascii="Arial" w:eastAsia="Times New Roman" w:hAnsi="Arial" w:cs="Arial"/>
          <w:sz w:val="24"/>
          <w:szCs w:val="24"/>
          <w:lang w:eastAsia="hu-HU"/>
        </w:rPr>
        <w:t>a 2016. februárban induló</w:t>
      </w:r>
      <w:r w:rsidR="00A95F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5F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66EA" w:rsidRPr="00A95F45" w:rsidRDefault="00E225B6" w:rsidP="003775CE">
      <w:pPr>
        <w:pStyle w:val="Listaszerbekezds"/>
        <w:numPr>
          <w:ilvl w:val="0"/>
          <w:numId w:val="3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95F45">
        <w:rPr>
          <w:rFonts w:ascii="Arial" w:eastAsia="Times New Roman" w:hAnsi="Arial" w:cs="Arial"/>
          <w:sz w:val="24"/>
          <w:szCs w:val="24"/>
          <w:lang w:eastAsia="hu-HU"/>
        </w:rPr>
        <w:t xml:space="preserve">képzésekre is </w:t>
      </w:r>
    </w:p>
    <w:p w:rsidR="00E225B6" w:rsidRPr="003C6235" w:rsidRDefault="00E225B6" w:rsidP="00A95F45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alkalmazni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kell.</w:t>
      </w:r>
    </w:p>
    <w:p w:rsidR="00F9254D" w:rsidRPr="00C57031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30" w:name="pr26"/>
      <w:bookmarkEnd w:id="30"/>
    </w:p>
    <w:p w:rsidR="00A95F45" w:rsidRPr="00C57031" w:rsidRDefault="00A95F45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57031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proofErr w:type="spellStart"/>
      <w:r w:rsidRPr="00C57031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C57031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A95F45" w:rsidRPr="00C57031" w:rsidRDefault="00A95F45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A95F45" w:rsidRPr="00C57031" w:rsidRDefault="00A95F45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57031">
        <w:rPr>
          <w:rFonts w:ascii="Arial" w:eastAsia="Times New Roman" w:hAnsi="Arial" w:cs="Arial"/>
          <w:b/>
          <w:i/>
          <w:sz w:val="20"/>
          <w:szCs w:val="20"/>
          <w:lang w:eastAsia="hu-HU"/>
        </w:rPr>
        <w:t>4.§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>31. A tanítási év.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31.1. A </w:t>
      </w:r>
      <w:r w:rsidRPr="00C57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tanítási év,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 ha az </w:t>
      </w:r>
      <w:proofErr w:type="spellStart"/>
      <w:r w:rsidRPr="00C57031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C5703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 másként nem rendelkezik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57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tanítási év,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 ha az </w:t>
      </w:r>
      <w:proofErr w:type="spellStart"/>
      <w:r w:rsidRPr="00C57031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C5703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 másként nem rendelkezik, az iskolában </w:t>
      </w:r>
    </w:p>
    <w:p w:rsidR="00C57031" w:rsidRPr="00C57031" w:rsidRDefault="00C57031" w:rsidP="003775C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minden év, szeptemberének első munkanapjától, </w:t>
      </w:r>
    </w:p>
    <w:p w:rsidR="00C57031" w:rsidRPr="00C57031" w:rsidRDefault="00C57031" w:rsidP="003775C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a következő év június 16-át megelőző utolsó munkanapjáig tartó 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>szorgalmi</w:t>
      </w:r>
      <w:proofErr w:type="gramEnd"/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 időszak, </w:t>
      </w:r>
    </w:p>
    <w:p w:rsidR="00C57031" w:rsidRPr="00C57031" w:rsidRDefault="00C57031" w:rsidP="003775C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az érettségi és a szakmai vizsga évét kivéve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31.2. A </w:t>
      </w:r>
      <w:r w:rsidRPr="00C57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tanítási év, az érettségi, és a szakmai vizsga évében.</w:t>
      </w: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C57031" w:rsidRPr="00C57031" w:rsidRDefault="00C57031" w:rsidP="00C57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57031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tanítási év, az érettségi, és a szakmai vizsga évében, </w:t>
      </w: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a szakközépiskola, és a szakiskola azon szakképzési évfolyamain, amelyeken – a szakképzésről szóló törvényben szabályozott esetekben – </w:t>
      </w:r>
    </w:p>
    <w:p w:rsidR="00C57031" w:rsidRPr="00C57031" w:rsidRDefault="00C57031" w:rsidP="003775C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közismereti képzés nem folyik, </w:t>
      </w:r>
    </w:p>
    <w:p w:rsidR="00C57031" w:rsidRPr="00C57031" w:rsidRDefault="00C57031" w:rsidP="003775C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 xml:space="preserve">a tanítási év </w:t>
      </w:r>
    </w:p>
    <w:p w:rsidR="00C57031" w:rsidRPr="00C57031" w:rsidRDefault="00C57031" w:rsidP="003775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57031">
        <w:rPr>
          <w:rFonts w:ascii="Arial" w:hAnsi="Arial" w:cs="Arial"/>
          <w:i/>
          <w:color w:val="000000" w:themeColor="text1"/>
          <w:sz w:val="20"/>
          <w:szCs w:val="20"/>
        </w:rPr>
        <w:t>a tanév rendjéről szóló miniszteri rendeletben meghatározottak szerint,</w:t>
      </w:r>
    </w:p>
    <w:p w:rsidR="00C57031" w:rsidRDefault="00C57031" w:rsidP="003775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februárban is megkezdhető”.</w:t>
      </w:r>
    </w:p>
    <w:p w:rsidR="00544392" w:rsidRDefault="00544392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544392">
        <w:rPr>
          <w:rFonts w:ascii="Arial" w:eastAsia="Times New Roman" w:hAnsi="Arial" w:cs="Arial"/>
          <w:sz w:val="24"/>
          <w:szCs w:val="24"/>
          <w:lang w:eastAsia="hu-HU"/>
        </w:rPr>
        <w:t xml:space="preserve">  A kilencedik évfolyamnál magasabb é</w:t>
      </w:r>
      <w:r w:rsidR="00097BF5">
        <w:rPr>
          <w:rFonts w:ascii="Arial" w:eastAsia="Times New Roman" w:hAnsi="Arial" w:cs="Arial"/>
          <w:sz w:val="24"/>
          <w:szCs w:val="24"/>
          <w:lang w:eastAsia="hu-HU"/>
        </w:rPr>
        <w:t>vfolyamon induló képzésekre is alkalmazni kell.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0E2C46" w:rsidRDefault="00E225B6" w:rsidP="000E2C46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E2C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9640A2" w:rsidRPr="009640A2" w:rsidRDefault="000E2C46" w:rsidP="003775CE">
      <w:pPr>
        <w:pStyle w:val="Listaszerbekezds"/>
        <w:numPr>
          <w:ilvl w:val="0"/>
          <w:numId w:val="3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640A2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E225B6" w:rsidRPr="009640A2">
        <w:rPr>
          <w:rFonts w:ascii="Arial" w:eastAsia="Times New Roman" w:hAnsi="Arial" w:cs="Arial"/>
          <w:sz w:val="24"/>
          <w:szCs w:val="24"/>
          <w:lang w:eastAsia="hu-HU"/>
        </w:rPr>
        <w:t xml:space="preserve">§ </w:t>
      </w:r>
    </w:p>
    <w:p w:rsidR="009640A2" w:rsidRPr="009640A2" w:rsidRDefault="00E225B6" w:rsidP="003775CE">
      <w:pPr>
        <w:pStyle w:val="Listaszerbekezds"/>
        <w:numPr>
          <w:ilvl w:val="0"/>
          <w:numId w:val="3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640A2">
        <w:rPr>
          <w:rFonts w:ascii="Arial" w:eastAsia="Times New Roman" w:hAnsi="Arial" w:cs="Arial"/>
          <w:sz w:val="24"/>
          <w:szCs w:val="24"/>
          <w:lang w:eastAsia="hu-HU"/>
        </w:rPr>
        <w:t xml:space="preserve">(4) és </w:t>
      </w:r>
    </w:p>
    <w:p w:rsidR="009640A2" w:rsidRPr="009640A2" w:rsidRDefault="00E225B6" w:rsidP="003775CE">
      <w:pPr>
        <w:pStyle w:val="Listaszerbekezds"/>
        <w:numPr>
          <w:ilvl w:val="0"/>
          <w:numId w:val="3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640A2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</w:p>
    <w:p w:rsidR="000E2C46" w:rsidRDefault="00E225B6" w:rsidP="009640A2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E2C46">
        <w:rPr>
          <w:rFonts w:ascii="Arial" w:eastAsia="Times New Roman" w:hAnsi="Arial" w:cs="Arial"/>
          <w:sz w:val="24"/>
          <w:szCs w:val="24"/>
          <w:lang w:eastAsia="hu-HU"/>
        </w:rPr>
        <w:t>bekezdésében</w:t>
      </w:r>
      <w:proofErr w:type="gramEnd"/>
      <w:r w:rsidRPr="000E2C46">
        <w:rPr>
          <w:rFonts w:ascii="Arial" w:eastAsia="Times New Roman" w:hAnsi="Arial" w:cs="Arial"/>
          <w:sz w:val="24"/>
          <w:szCs w:val="24"/>
          <w:lang w:eastAsia="hu-HU"/>
        </w:rPr>
        <w:t>, valamint</w:t>
      </w:r>
    </w:p>
    <w:p w:rsidR="009640A2" w:rsidRPr="009640A2" w:rsidRDefault="00E225B6" w:rsidP="003775CE">
      <w:pPr>
        <w:pStyle w:val="Listaszerbekezds"/>
        <w:numPr>
          <w:ilvl w:val="0"/>
          <w:numId w:val="3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640A2">
        <w:rPr>
          <w:rFonts w:ascii="Arial" w:eastAsia="Times New Roman" w:hAnsi="Arial" w:cs="Arial"/>
          <w:sz w:val="24"/>
          <w:szCs w:val="24"/>
          <w:lang w:eastAsia="hu-HU"/>
        </w:rPr>
        <w:t xml:space="preserve">a 3. és </w:t>
      </w:r>
    </w:p>
    <w:p w:rsidR="009640A2" w:rsidRPr="009640A2" w:rsidRDefault="00E225B6" w:rsidP="003775CE">
      <w:pPr>
        <w:pStyle w:val="Listaszerbekezds"/>
        <w:numPr>
          <w:ilvl w:val="0"/>
          <w:numId w:val="3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640A2">
        <w:rPr>
          <w:rFonts w:ascii="Arial" w:eastAsia="Times New Roman" w:hAnsi="Arial" w:cs="Arial"/>
          <w:sz w:val="24"/>
          <w:szCs w:val="24"/>
          <w:lang w:eastAsia="hu-HU"/>
        </w:rPr>
        <w:t xml:space="preserve">a 4. </w:t>
      </w:r>
    </w:p>
    <w:p w:rsidR="009640A2" w:rsidRDefault="00E225B6" w:rsidP="009640A2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E2C46">
        <w:rPr>
          <w:rFonts w:ascii="Arial" w:eastAsia="Times New Roman" w:hAnsi="Arial" w:cs="Arial"/>
          <w:sz w:val="24"/>
          <w:szCs w:val="24"/>
          <w:lang w:eastAsia="hu-HU"/>
        </w:rPr>
        <w:t>mellékletben</w:t>
      </w:r>
      <w:proofErr w:type="gramEnd"/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0A2" w:rsidRDefault="009640A2" w:rsidP="000E2C4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0E2C46">
        <w:rPr>
          <w:rFonts w:ascii="Arial" w:eastAsia="Times New Roman" w:hAnsi="Arial" w:cs="Arial"/>
          <w:sz w:val="24"/>
          <w:szCs w:val="24"/>
          <w:lang w:eastAsia="hu-HU"/>
        </w:rPr>
        <w:t>foglaltakat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25B6"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0A2" w:rsidRDefault="00E225B6" w:rsidP="000E2C4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E2C46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640A2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27. § (1) bekezdésében meghatározott beszámítás alapján</w:t>
      </w:r>
      <w:r w:rsidR="009640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0A2" w:rsidRPr="00593E79" w:rsidRDefault="00E225B6" w:rsidP="003775CE">
      <w:pPr>
        <w:pStyle w:val="Listaszerbekezds"/>
        <w:numPr>
          <w:ilvl w:val="0"/>
          <w:numId w:val="3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593E79">
        <w:rPr>
          <w:rFonts w:ascii="Arial" w:eastAsia="Times New Roman" w:hAnsi="Arial" w:cs="Arial"/>
          <w:sz w:val="24"/>
          <w:szCs w:val="24"/>
          <w:lang w:eastAsia="hu-HU"/>
        </w:rPr>
        <w:t xml:space="preserve">a kilencedik évfolyamnál magasabb évfolyamon induló, </w:t>
      </w:r>
    </w:p>
    <w:p w:rsidR="009640A2" w:rsidRPr="00593E79" w:rsidRDefault="00E225B6" w:rsidP="003775CE">
      <w:pPr>
        <w:pStyle w:val="Listaszerbekezds"/>
        <w:numPr>
          <w:ilvl w:val="0"/>
          <w:numId w:val="3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593E79">
        <w:rPr>
          <w:rFonts w:ascii="Arial" w:eastAsia="Times New Roman" w:hAnsi="Arial" w:cs="Arial"/>
          <w:sz w:val="24"/>
          <w:szCs w:val="24"/>
          <w:lang w:eastAsia="hu-HU"/>
        </w:rPr>
        <w:t>érettségire felkészítő</w:t>
      </w:r>
      <w:r w:rsidR="009640A2" w:rsidRPr="00593E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3E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3E79" w:rsidRPr="00593E79" w:rsidRDefault="00E225B6" w:rsidP="003775CE">
      <w:pPr>
        <w:pStyle w:val="Listaszerbekezds"/>
        <w:numPr>
          <w:ilvl w:val="0"/>
          <w:numId w:val="3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593E79">
        <w:rPr>
          <w:rFonts w:ascii="Arial" w:eastAsia="Times New Roman" w:hAnsi="Arial" w:cs="Arial"/>
          <w:sz w:val="24"/>
          <w:szCs w:val="24"/>
          <w:lang w:eastAsia="hu-HU"/>
        </w:rPr>
        <w:t>ágazati</w:t>
      </w:r>
      <w:r w:rsidR="00593E79" w:rsidRPr="00593E7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3E7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40A2" w:rsidRDefault="00E225B6" w:rsidP="00593E79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E2C46">
        <w:rPr>
          <w:rFonts w:ascii="Arial" w:eastAsia="Times New Roman" w:hAnsi="Arial" w:cs="Arial"/>
          <w:sz w:val="24"/>
          <w:szCs w:val="24"/>
          <w:lang w:eastAsia="hu-HU"/>
        </w:rPr>
        <w:t>szakközépiskolai</w:t>
      </w:r>
      <w:proofErr w:type="gramEnd"/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képzésre is</w:t>
      </w:r>
      <w:r w:rsidR="009640A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0E2C46" w:rsidRDefault="00593E79" w:rsidP="000E2C4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E225B6" w:rsidRPr="000E2C46">
        <w:rPr>
          <w:rFonts w:ascii="Arial" w:eastAsia="Times New Roman" w:hAnsi="Arial" w:cs="Arial"/>
          <w:sz w:val="24"/>
          <w:szCs w:val="24"/>
          <w:lang w:eastAsia="hu-HU"/>
        </w:rPr>
        <w:t>alkalmazni</w:t>
      </w:r>
      <w:proofErr w:type="gramEnd"/>
      <w:r w:rsidR="00E225B6" w:rsidRPr="000E2C46">
        <w:rPr>
          <w:rFonts w:ascii="Arial" w:eastAsia="Times New Roman" w:hAnsi="Arial" w:cs="Arial"/>
          <w:sz w:val="24"/>
          <w:szCs w:val="24"/>
          <w:lang w:eastAsia="hu-HU"/>
        </w:rPr>
        <w:t xml:space="preserve"> kell.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31" w:name="pr27"/>
      <w:bookmarkEnd w:id="31"/>
    </w:p>
    <w:p w:rsidR="002379AE" w:rsidRDefault="002379AE" w:rsidP="00097BF5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b/>
          <w:i/>
          <w:sz w:val="20"/>
          <w:szCs w:val="20"/>
          <w:lang w:eastAsia="hu-HU"/>
        </w:rPr>
        <w:lastRenderedPageBreak/>
        <w:t>„Korm. rendelet,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1.§  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(4) Azon szakközépiskolai ágazatok, amelyekre a 2015/2016-os tanévben induló iskolai rendszerű képzésekben, az oktatás munkarendjére tekintet nélkül jár. 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DE37E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rendelt, </w:t>
      </w: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3. melléklete </w:t>
      </w:r>
    </w:p>
    <w:p w:rsidR="00097BF5" w:rsidRPr="00DE37EE" w:rsidRDefault="00097BF5" w:rsidP="003775CE">
      <w:pPr>
        <w:pStyle w:val="Listaszerbekezds"/>
        <w:numPr>
          <w:ilvl w:val="0"/>
          <w:numId w:val="15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megyénként, és</w:t>
      </w:r>
    </w:p>
    <w:p w:rsidR="00097BF5" w:rsidRPr="00DE37EE" w:rsidRDefault="00097BF5" w:rsidP="003775CE">
      <w:pPr>
        <w:pStyle w:val="Listaszerbekezds"/>
        <w:numPr>
          <w:ilvl w:val="0"/>
          <w:numId w:val="15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fővárosra </w:t>
      </w:r>
    </w:p>
    <w:p w:rsidR="00097BF5" w:rsidRPr="00DE37EE" w:rsidRDefault="00097BF5" w:rsidP="00097BF5">
      <w:pPr>
        <w:spacing w:after="0" w:line="240" w:lineRule="auto"/>
        <w:ind w:right="166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lebontva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tartalmazza </w:t>
      </w:r>
    </w:p>
    <w:p w:rsidR="00097BF5" w:rsidRPr="00DE37EE" w:rsidRDefault="00097BF5" w:rsidP="003775CE">
      <w:pPr>
        <w:pStyle w:val="Listaszerbekezds"/>
        <w:numPr>
          <w:ilvl w:val="0"/>
          <w:numId w:val="16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iskolai rendszerű szakképzésben oktatható, </w:t>
      </w:r>
    </w:p>
    <w:p w:rsidR="00097BF5" w:rsidRPr="00DE37EE" w:rsidRDefault="00097BF5" w:rsidP="003775CE">
      <w:pPr>
        <w:pStyle w:val="Listaszerbekezds"/>
        <w:numPr>
          <w:ilvl w:val="0"/>
          <w:numId w:val="16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OKJ szerinti </w:t>
      </w:r>
    </w:p>
    <w:p w:rsidR="00097BF5" w:rsidRPr="00DE37EE" w:rsidRDefault="00097BF5" w:rsidP="00097BF5">
      <w:pPr>
        <w:pStyle w:val="Listaszerbekezds"/>
        <w:spacing w:after="0" w:line="240" w:lineRule="auto"/>
        <w:ind w:left="1068"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azon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szakközépiskolai ágazatokat, amelyekre </w:t>
      </w:r>
    </w:p>
    <w:p w:rsidR="00097BF5" w:rsidRPr="00DE37EE" w:rsidRDefault="00097BF5" w:rsidP="003775CE">
      <w:pPr>
        <w:pStyle w:val="Listaszerbekezds"/>
        <w:numPr>
          <w:ilvl w:val="0"/>
          <w:numId w:val="17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a 2015/2016-os tanévben induló iskolai rendszerű képzésekben,</w:t>
      </w:r>
    </w:p>
    <w:p w:rsidR="00097BF5" w:rsidRPr="00DE37EE" w:rsidRDefault="00097BF5" w:rsidP="003775CE">
      <w:pPr>
        <w:pStyle w:val="Listaszerbekezds"/>
        <w:numPr>
          <w:ilvl w:val="0"/>
          <w:numId w:val="17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oktatás munkarendjére tekintet nélkül, 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szakképző iskola fenntartója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E37E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DE37E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korlátozás nélkül beiskolázhat, költségvetési hozzájárulásra korlátozás nélkül jogosult (a továbbiakban: támogatott ágazat),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költségvetési hozzájárulásra nem jogosult (a továbbiakban: nem támogatott ágazat),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költségvetési hozzájárulásra korlátozott keretszámok alapján jogosult (a továbbiakban: korlátozottan támogatott ágazat).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E37EE" w:rsidRPr="00DE37EE" w:rsidRDefault="00097BF5" w:rsidP="00DE37EE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(5) </w:t>
      </w:r>
      <w:r w:rsidR="00DE37EE"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="00DE37EE" w:rsidRPr="00DE37E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rendelt, </w:t>
      </w:r>
      <w:r w:rsidR="00DE37EE"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4. melléklete</w:t>
      </w:r>
      <w:r w:rsidR="00DE37EE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  <w:r w:rsidR="00DE37EE"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DE37E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rendelt, </w:t>
      </w: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4. melléklete </w:t>
      </w:r>
    </w:p>
    <w:p w:rsidR="00097BF5" w:rsidRPr="00DE37EE" w:rsidRDefault="00097BF5" w:rsidP="003775CE">
      <w:pPr>
        <w:pStyle w:val="Listaszerbekezds"/>
        <w:numPr>
          <w:ilvl w:val="0"/>
          <w:numId w:val="18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adott megyében, és </w:t>
      </w:r>
    </w:p>
    <w:p w:rsidR="00097BF5" w:rsidRPr="00DE37EE" w:rsidRDefault="00097BF5" w:rsidP="003775CE">
      <w:pPr>
        <w:pStyle w:val="Listaszerbekezds"/>
        <w:numPr>
          <w:ilvl w:val="0"/>
          <w:numId w:val="18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fővárosban </w:t>
      </w:r>
    </w:p>
    <w:p w:rsidR="00097BF5" w:rsidRPr="00DE37EE" w:rsidRDefault="00097BF5" w:rsidP="00097BF5">
      <w:pPr>
        <w:spacing w:after="0" w:line="240" w:lineRule="auto"/>
        <w:ind w:right="166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iskolai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rendszerű szakképzést folytató intézmények fenntartóira lebontva,</w:t>
      </w:r>
    </w:p>
    <w:p w:rsidR="00097BF5" w:rsidRPr="00DE37EE" w:rsidRDefault="00097BF5" w:rsidP="003775CE">
      <w:pPr>
        <w:pStyle w:val="Listaszerbekezds"/>
        <w:numPr>
          <w:ilvl w:val="0"/>
          <w:numId w:val="19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megyénként, és </w:t>
      </w:r>
    </w:p>
    <w:p w:rsidR="00097BF5" w:rsidRPr="00DE37EE" w:rsidRDefault="00097BF5" w:rsidP="003775CE">
      <w:pPr>
        <w:pStyle w:val="Listaszerbekezds"/>
        <w:numPr>
          <w:ilvl w:val="0"/>
          <w:numId w:val="19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fővárosra </w:t>
      </w:r>
    </w:p>
    <w:p w:rsidR="00097BF5" w:rsidRPr="00DE37EE" w:rsidRDefault="00097BF5" w:rsidP="00097BF5">
      <w:pPr>
        <w:spacing w:after="0" w:line="240" w:lineRule="auto"/>
        <w:ind w:right="166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külön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tartalmazza, </w:t>
      </w:r>
    </w:p>
    <w:p w:rsidR="00097BF5" w:rsidRPr="00DE37EE" w:rsidRDefault="00097BF5" w:rsidP="00097BF5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DE37E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korlátozottan támogatott ágazatok keretszámait”.</w:t>
      </w:r>
    </w:p>
    <w:p w:rsidR="00097BF5" w:rsidRDefault="00097BF5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7BF5" w:rsidRPr="004B5BBB" w:rsidRDefault="007C5C62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B5BBB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„Sztv.</w:t>
      </w:r>
    </w:p>
    <w:p w:rsidR="007C5C62" w:rsidRPr="004B5BBB" w:rsidRDefault="007C5C62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7C5C62" w:rsidRPr="004B5BBB" w:rsidRDefault="007C5C62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4B5BBB">
        <w:rPr>
          <w:rFonts w:ascii="Arial" w:eastAsia="Times New Roman" w:hAnsi="Arial" w:cs="Arial"/>
          <w:b/>
          <w:i/>
          <w:sz w:val="20"/>
          <w:szCs w:val="20"/>
          <w:lang w:eastAsia="hu-HU"/>
        </w:rPr>
        <w:t>27.§</w:t>
      </w:r>
    </w:p>
    <w:p w:rsidR="007C5C62" w:rsidRPr="004B5BBB" w:rsidRDefault="007C5C62" w:rsidP="001A3173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A7DE2" w:rsidRPr="004B5BBB" w:rsidRDefault="00BA7DE2" w:rsidP="00BA7DE2">
      <w:pPr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>(1) A szakképző iskolában és a felsőoktatási intézményben folytatott tanulmányok beszámítása.</w:t>
      </w:r>
    </w:p>
    <w:p w:rsidR="00BA7DE2" w:rsidRPr="004B5BBB" w:rsidRDefault="00BA7DE2" w:rsidP="00BA7D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 </w:t>
      </w:r>
    </w:p>
    <w:p w:rsidR="00BA7DE2" w:rsidRPr="004B5BBB" w:rsidRDefault="00BA7DE2" w:rsidP="003775C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szakképző iskolában, és </w:t>
      </w:r>
    </w:p>
    <w:p w:rsidR="00BA7DE2" w:rsidRPr="004B5BBB" w:rsidRDefault="00BA7DE2" w:rsidP="003775C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felsőoktatási intézményben </w:t>
      </w:r>
    </w:p>
    <w:p w:rsidR="00BA7DE2" w:rsidRPr="004B5BBB" w:rsidRDefault="00BA7DE2" w:rsidP="00BA7DE2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4B5BBB">
        <w:rPr>
          <w:rFonts w:ascii="Arial" w:hAnsi="Arial" w:cs="Arial"/>
          <w:i/>
          <w:sz w:val="20"/>
          <w:szCs w:val="20"/>
        </w:rPr>
        <w:t>folytatott</w:t>
      </w:r>
      <w:proofErr w:type="gramEnd"/>
      <w:r w:rsidRPr="004B5BBB">
        <w:rPr>
          <w:rFonts w:ascii="Arial" w:hAnsi="Arial" w:cs="Arial"/>
          <w:i/>
          <w:sz w:val="20"/>
          <w:szCs w:val="20"/>
        </w:rPr>
        <w:t xml:space="preserve"> tanulmányokat a szakképesítésre előírt - megegyező tartalmú - követelmények teljesítésébe </w:t>
      </w:r>
    </w:p>
    <w:p w:rsidR="00BA7DE2" w:rsidRPr="004B5BBB" w:rsidRDefault="00BA7DE2" w:rsidP="003775C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 szakképző iskola </w:t>
      </w:r>
    </w:p>
    <w:p w:rsidR="00BA7DE2" w:rsidRPr="004B5BBB" w:rsidRDefault="00BA7DE2" w:rsidP="003775C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pedagógiai programja részét képező, </w:t>
      </w:r>
    </w:p>
    <w:p w:rsidR="00BA7DE2" w:rsidRPr="004B5BBB" w:rsidRDefault="00BA7DE2" w:rsidP="003775C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szakmai programban meghatározottak szerint </w:t>
      </w:r>
    </w:p>
    <w:p w:rsidR="00BA7DE2" w:rsidRPr="004B5BBB" w:rsidRDefault="00BA7DE2" w:rsidP="00BA7DE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4B5BBB">
        <w:rPr>
          <w:rFonts w:ascii="Arial" w:hAnsi="Arial" w:cs="Arial"/>
          <w:i/>
          <w:sz w:val="20"/>
          <w:szCs w:val="20"/>
        </w:rPr>
        <w:t>be</w:t>
      </w:r>
      <w:proofErr w:type="gramEnd"/>
      <w:r w:rsidRPr="004B5BBB">
        <w:rPr>
          <w:rFonts w:ascii="Arial" w:hAnsi="Arial" w:cs="Arial"/>
          <w:i/>
          <w:sz w:val="20"/>
          <w:szCs w:val="20"/>
        </w:rPr>
        <w:t xml:space="preserve"> kell számítani. </w:t>
      </w:r>
    </w:p>
    <w:p w:rsidR="00BA7DE2" w:rsidRDefault="00BA7DE2" w:rsidP="00BA7DE2">
      <w:pPr>
        <w:spacing w:after="0" w:line="240" w:lineRule="auto"/>
      </w:pP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Az </w:t>
      </w:r>
    </w:p>
    <w:p w:rsidR="00BA7DE2" w:rsidRPr="004B5BBB" w:rsidRDefault="00BA7DE2" w:rsidP="00022A9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előzetes tanulmányok, és </w:t>
      </w:r>
    </w:p>
    <w:p w:rsidR="00BA7DE2" w:rsidRPr="004B5BBB" w:rsidRDefault="00BA7DE2" w:rsidP="00022A9E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az azokkal megegyező tartalmú követelmények teljesítésének </w:t>
      </w:r>
    </w:p>
    <w:p w:rsidR="00BA7DE2" w:rsidRPr="004B5BBB" w:rsidRDefault="00BA7DE2" w:rsidP="00022A9E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4B5BBB">
        <w:rPr>
          <w:rFonts w:ascii="Arial" w:hAnsi="Arial" w:cs="Arial"/>
          <w:i/>
          <w:sz w:val="20"/>
          <w:szCs w:val="20"/>
        </w:rPr>
        <w:t>egyidejű</w:t>
      </w:r>
      <w:proofErr w:type="gramEnd"/>
      <w:r w:rsidRPr="004B5BBB">
        <w:rPr>
          <w:rFonts w:ascii="Arial" w:hAnsi="Arial" w:cs="Arial"/>
          <w:i/>
          <w:sz w:val="20"/>
          <w:szCs w:val="20"/>
        </w:rPr>
        <w:t xml:space="preserve"> igazolásával, </w:t>
      </w:r>
    </w:p>
    <w:p w:rsidR="00BA7DE2" w:rsidRPr="004B5BBB" w:rsidRDefault="00BA7DE2" w:rsidP="00022A9E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 beszámítás iránti kérelmet, </w:t>
      </w:r>
    </w:p>
    <w:p w:rsidR="00BA7DE2" w:rsidRPr="004B5BBB" w:rsidRDefault="00BA7DE2" w:rsidP="00022A9E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 szakképző iskola vezetőjéhez </w:t>
      </w:r>
    </w:p>
    <w:p w:rsidR="00BA7DE2" w:rsidRPr="004B5BBB" w:rsidRDefault="00BA7DE2" w:rsidP="00022A9E">
      <w:pPr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4B5BBB">
        <w:rPr>
          <w:rFonts w:ascii="Arial" w:hAnsi="Arial" w:cs="Arial"/>
          <w:i/>
          <w:sz w:val="20"/>
          <w:szCs w:val="20"/>
        </w:rPr>
        <w:t>kell</w:t>
      </w:r>
      <w:proofErr w:type="gramEnd"/>
      <w:r w:rsidRPr="004B5BBB">
        <w:rPr>
          <w:rFonts w:ascii="Arial" w:hAnsi="Arial" w:cs="Arial"/>
          <w:i/>
          <w:sz w:val="20"/>
          <w:szCs w:val="20"/>
        </w:rPr>
        <w:t xml:space="preserve"> benyújtani</w:t>
      </w: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lastRenderedPageBreak/>
        <w:t xml:space="preserve">A </w:t>
      </w:r>
    </w:p>
    <w:p w:rsidR="00BA7DE2" w:rsidRPr="004B5BBB" w:rsidRDefault="00BA7DE2" w:rsidP="00022A9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beszámítható előzetes tanulmányokról, és </w:t>
      </w:r>
    </w:p>
    <w:p w:rsidR="00BA7DE2" w:rsidRPr="004B5BBB" w:rsidRDefault="00BA7DE2" w:rsidP="00022A9E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teljesített követelményekről </w:t>
      </w: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B5BBB">
        <w:rPr>
          <w:rFonts w:ascii="Arial" w:hAnsi="Arial" w:cs="Arial"/>
          <w:i/>
          <w:sz w:val="20"/>
          <w:szCs w:val="20"/>
        </w:rPr>
        <w:t>a</w:t>
      </w:r>
      <w:proofErr w:type="gramEnd"/>
      <w:r w:rsidRPr="004B5BBB">
        <w:rPr>
          <w:rFonts w:ascii="Arial" w:hAnsi="Arial" w:cs="Arial"/>
          <w:i/>
          <w:sz w:val="20"/>
          <w:szCs w:val="20"/>
        </w:rPr>
        <w:t xml:space="preserve"> szakképző iskola vezetője határozattal dönt. </w:t>
      </w: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 xml:space="preserve">A szakképző iskola vezetőjének döntése ellen, a kormányhivatalhoz lehet fellebbezést benyújtani. </w:t>
      </w: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A7DE2" w:rsidRPr="004B5BBB" w:rsidRDefault="00BA7DE2" w:rsidP="00022A9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B5BBB">
        <w:rPr>
          <w:rFonts w:ascii="Arial" w:hAnsi="Arial" w:cs="Arial"/>
          <w:i/>
          <w:sz w:val="20"/>
          <w:szCs w:val="20"/>
        </w:rPr>
        <w:t>A fellebbezésre, a közigazgatási hatósági eljárás általános szabályait kell alkalmazni</w:t>
      </w:r>
      <w:r w:rsidR="00022A9E" w:rsidRPr="004B5BBB">
        <w:rPr>
          <w:rFonts w:ascii="Arial" w:hAnsi="Arial" w:cs="Arial"/>
          <w:i/>
          <w:sz w:val="20"/>
          <w:szCs w:val="20"/>
        </w:rPr>
        <w:t>”</w:t>
      </w:r>
      <w:r w:rsidRPr="004B5BBB">
        <w:rPr>
          <w:rFonts w:ascii="Arial" w:hAnsi="Arial" w:cs="Arial"/>
          <w:i/>
          <w:sz w:val="20"/>
          <w:szCs w:val="20"/>
        </w:rPr>
        <w:t>.</w:t>
      </w:r>
    </w:p>
    <w:p w:rsidR="00022A9E" w:rsidRDefault="00022A9E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D72A0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72A02" w:rsidRPr="00D72A02">
        <w:rPr>
          <w:rFonts w:ascii="Arial" w:eastAsia="Times New Roman" w:hAnsi="Arial" w:cs="Arial"/>
          <w:sz w:val="24"/>
          <w:szCs w:val="24"/>
          <w:lang w:eastAsia="hu-HU"/>
        </w:rPr>
        <w:t>korlátozottan támogatott szakképesítések, szakközépiskolai ágazatok esetén</w:t>
      </w:r>
      <w:r w:rsidR="00D72A0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3E97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A3E9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2. és a 4. melléklet</w:t>
      </w:r>
      <w:r w:rsidR="000A3E97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ben meghatározott keretszámokon </w:t>
      </w:r>
    </w:p>
    <w:p w:rsidR="000A3E97" w:rsidRPr="00D72A02" w:rsidRDefault="00E225B6" w:rsidP="00D72A02">
      <w:pPr>
        <w:pStyle w:val="Listaszerbekezds"/>
        <w:numPr>
          <w:ilvl w:val="0"/>
          <w:numId w:val="4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D72A02">
        <w:rPr>
          <w:rFonts w:ascii="Arial" w:eastAsia="Times New Roman" w:hAnsi="Arial" w:cs="Arial"/>
          <w:sz w:val="24"/>
          <w:szCs w:val="24"/>
          <w:lang w:eastAsia="hu-HU"/>
        </w:rPr>
        <w:t xml:space="preserve">a korlátozottan támogatott szakképesítések, szakközépiskolai ágazatok esetén, </w:t>
      </w:r>
    </w:p>
    <w:p w:rsidR="00D72A02" w:rsidRDefault="00E225B6" w:rsidP="001A3173">
      <w:pPr>
        <w:pStyle w:val="Listaszerbekezds"/>
        <w:numPr>
          <w:ilvl w:val="0"/>
          <w:numId w:val="4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D72A02">
        <w:rPr>
          <w:rFonts w:ascii="Arial" w:eastAsia="Times New Roman" w:hAnsi="Arial" w:cs="Arial"/>
          <w:sz w:val="24"/>
          <w:szCs w:val="24"/>
          <w:lang w:eastAsia="hu-HU"/>
        </w:rPr>
        <w:t>az iskolai rendszerű szakképzésbe,</w:t>
      </w:r>
    </w:p>
    <w:p w:rsidR="00D72A02" w:rsidRPr="00D72A02" w:rsidRDefault="00E225B6" w:rsidP="001A3173">
      <w:pPr>
        <w:pStyle w:val="Listaszerbekezds"/>
        <w:numPr>
          <w:ilvl w:val="0"/>
          <w:numId w:val="4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D72A02">
        <w:rPr>
          <w:rFonts w:ascii="Arial" w:eastAsia="Times New Roman" w:hAnsi="Arial" w:cs="Arial"/>
          <w:sz w:val="24"/>
          <w:szCs w:val="24"/>
          <w:lang w:eastAsia="hu-HU"/>
        </w:rPr>
        <w:t xml:space="preserve">az oktatás munkarendjétől független </w:t>
      </w:r>
    </w:p>
    <w:p w:rsidR="00D72A02" w:rsidRDefault="00E225B6" w:rsidP="00D72A02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beiskolázható</w:t>
      </w:r>
      <w:proofErr w:type="gramEnd"/>
      <w:r w:rsidR="00D72A0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tanulói létszám </w:t>
      </w:r>
    </w:p>
    <w:p w:rsidR="00E225B6" w:rsidRPr="003C6235" w:rsidRDefault="00D72A02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értendő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32" w:name="pr28"/>
      <w:bookmarkEnd w:id="32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280DA5" w:rsidRPr="003C6235">
        <w:rPr>
          <w:rFonts w:ascii="Arial" w:eastAsia="Times New Roman" w:hAnsi="Arial" w:cs="Arial"/>
          <w:sz w:val="24"/>
          <w:szCs w:val="24"/>
          <w:lang w:eastAsia="hu-HU"/>
        </w:rPr>
        <w:t>Ha a tanuló</w:t>
      </w:r>
      <w:r w:rsidR="00280D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80DA5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évfolyamot ismétel</w:t>
      </w:r>
      <w:r w:rsidR="00280DA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190F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Ha a tanuló</w:t>
      </w:r>
      <w:r w:rsidR="00280D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3190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évfolyamot ismétel, </w:t>
      </w:r>
    </w:p>
    <w:p w:rsidR="0073190F" w:rsidRPr="0073190F" w:rsidRDefault="00E225B6" w:rsidP="0073190F">
      <w:pPr>
        <w:pStyle w:val="Listaszerbekezds"/>
        <w:numPr>
          <w:ilvl w:val="0"/>
          <w:numId w:val="4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3190F">
        <w:rPr>
          <w:rFonts w:ascii="Arial" w:eastAsia="Times New Roman" w:hAnsi="Arial" w:cs="Arial"/>
          <w:sz w:val="24"/>
          <w:szCs w:val="24"/>
          <w:lang w:eastAsia="hu-HU"/>
        </w:rPr>
        <w:t>a tanulmányoknak</w:t>
      </w:r>
      <w:r w:rsidR="007319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3190F">
        <w:rPr>
          <w:rFonts w:ascii="Arial" w:eastAsia="Times New Roman" w:hAnsi="Arial" w:cs="Arial"/>
          <w:sz w:val="24"/>
          <w:szCs w:val="24"/>
          <w:lang w:eastAsia="hu-HU"/>
        </w:rPr>
        <w:t xml:space="preserve"> az azonos </w:t>
      </w:r>
    </w:p>
    <w:p w:rsidR="0073190F" w:rsidRPr="0073190F" w:rsidRDefault="00E225B6" w:rsidP="0073190F">
      <w:pPr>
        <w:pStyle w:val="Listaszerbekezds"/>
        <w:numPr>
          <w:ilvl w:val="0"/>
          <w:numId w:val="4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3190F">
        <w:rPr>
          <w:rFonts w:ascii="Arial" w:eastAsia="Times New Roman" w:hAnsi="Arial" w:cs="Arial"/>
          <w:sz w:val="24"/>
          <w:szCs w:val="24"/>
          <w:lang w:eastAsia="hu-HU"/>
        </w:rPr>
        <w:t>szakképesítésre</w:t>
      </w:r>
      <w:r w:rsidR="0073190F" w:rsidRPr="007319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3190F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3190F" w:rsidRPr="0073190F" w:rsidRDefault="0073190F" w:rsidP="0073190F">
      <w:pPr>
        <w:pStyle w:val="Listaszerbekezds"/>
        <w:numPr>
          <w:ilvl w:val="0"/>
          <w:numId w:val="4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3190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225B6" w:rsidRPr="0073190F">
        <w:rPr>
          <w:rFonts w:ascii="Arial" w:eastAsia="Times New Roman" w:hAnsi="Arial" w:cs="Arial"/>
          <w:sz w:val="24"/>
          <w:szCs w:val="24"/>
          <w:lang w:eastAsia="hu-HU"/>
        </w:rPr>
        <w:t xml:space="preserve">szakközépiskolai ágazati képzésre </w:t>
      </w:r>
    </w:p>
    <w:p w:rsidR="0073190F" w:rsidRDefault="00E225B6" w:rsidP="0073190F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való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felkészítés keretében történő folytatása esetén</w:t>
      </w:r>
      <w:r w:rsidR="0073190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3190F" w:rsidRPr="00883AA5" w:rsidRDefault="00E225B6" w:rsidP="00883AA5">
      <w:pPr>
        <w:pStyle w:val="Listaszerbekezds"/>
        <w:numPr>
          <w:ilvl w:val="0"/>
          <w:numId w:val="4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83AA5">
        <w:rPr>
          <w:rFonts w:ascii="Arial" w:eastAsia="Times New Roman" w:hAnsi="Arial" w:cs="Arial"/>
          <w:sz w:val="24"/>
          <w:szCs w:val="24"/>
          <w:lang w:eastAsia="hu-HU"/>
        </w:rPr>
        <w:t>a tanulót</w:t>
      </w:r>
      <w:r w:rsidR="0073190F" w:rsidRPr="00883A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83AA5">
        <w:rPr>
          <w:rFonts w:ascii="Arial" w:eastAsia="Times New Roman" w:hAnsi="Arial" w:cs="Arial"/>
          <w:sz w:val="24"/>
          <w:szCs w:val="24"/>
          <w:lang w:eastAsia="hu-HU"/>
        </w:rPr>
        <w:t xml:space="preserve"> a megismételt évfolyamon a keretszám tekintetében figyelmen kívül kell hagyni, amennyiben az érintett </w:t>
      </w:r>
    </w:p>
    <w:p w:rsidR="0073190F" w:rsidRPr="00883AA5" w:rsidRDefault="00E225B6" w:rsidP="00883AA5">
      <w:pPr>
        <w:pStyle w:val="Listaszerbekezds"/>
        <w:numPr>
          <w:ilvl w:val="0"/>
          <w:numId w:val="5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83AA5">
        <w:rPr>
          <w:rFonts w:ascii="Arial" w:eastAsia="Times New Roman" w:hAnsi="Arial" w:cs="Arial"/>
          <w:sz w:val="24"/>
          <w:szCs w:val="24"/>
          <w:lang w:eastAsia="hu-HU"/>
        </w:rPr>
        <w:t>szakképesítés</w:t>
      </w:r>
      <w:r w:rsidR="0073190F" w:rsidRPr="00883A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83AA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3190F" w:rsidRPr="00883AA5" w:rsidRDefault="00E225B6" w:rsidP="00883AA5">
      <w:pPr>
        <w:pStyle w:val="Listaszerbekezds"/>
        <w:numPr>
          <w:ilvl w:val="0"/>
          <w:numId w:val="5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83AA5">
        <w:rPr>
          <w:rFonts w:ascii="Arial" w:eastAsia="Times New Roman" w:hAnsi="Arial" w:cs="Arial"/>
          <w:sz w:val="24"/>
          <w:szCs w:val="24"/>
          <w:lang w:eastAsia="hu-HU"/>
        </w:rPr>
        <w:t xml:space="preserve">szakközépiskolai ágazat </w:t>
      </w:r>
    </w:p>
    <w:p w:rsidR="0073190F" w:rsidRPr="00883AA5" w:rsidRDefault="00E225B6" w:rsidP="00883AA5">
      <w:pPr>
        <w:spacing w:after="0" w:line="240" w:lineRule="auto"/>
        <w:ind w:left="1068" w:right="166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83AA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83AA5">
        <w:rPr>
          <w:rFonts w:ascii="Arial" w:eastAsia="Times New Roman" w:hAnsi="Arial" w:cs="Arial"/>
          <w:sz w:val="24"/>
          <w:szCs w:val="24"/>
          <w:lang w:eastAsia="hu-HU"/>
        </w:rPr>
        <w:t xml:space="preserve"> megismételt évfolyam induló tanévében</w:t>
      </w:r>
      <w:r w:rsidR="0073190F" w:rsidRPr="00883AA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3190F" w:rsidRDefault="0073190F" w:rsidP="00883AA5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szerint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E225B6" w:rsidP="00883AA5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korlátozottan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támogatottnak</w:t>
      </w:r>
      <w:r w:rsidR="00883A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minősül.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3" w:name="3"/>
      <w:bookmarkStart w:id="34" w:name="pr29"/>
      <w:bookmarkEnd w:id="33"/>
      <w:bookmarkEnd w:id="34"/>
    </w:p>
    <w:p w:rsidR="00F9254D" w:rsidRPr="00883AA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883AA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3. §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346E09">
        <w:rPr>
          <w:rFonts w:ascii="Arial" w:eastAsia="Times New Roman" w:hAnsi="Arial" w:cs="Arial"/>
          <w:sz w:val="24"/>
          <w:szCs w:val="24"/>
          <w:lang w:eastAsia="hu-HU"/>
        </w:rPr>
        <w:t xml:space="preserve"> A fenntartó, köteles megteremteni.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6E09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fenntartó - az állami intézményfenntartó központ és az agrárpolitikáért felelős miniszter kivételével </w:t>
      </w:r>
      <w:r w:rsidR="00346E09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A3F39">
        <w:rPr>
          <w:rFonts w:ascii="Arial" w:eastAsia="Times New Roman" w:hAnsi="Arial" w:cs="Arial"/>
          <w:sz w:val="24"/>
          <w:szCs w:val="24"/>
          <w:lang w:eastAsia="hu-HU"/>
        </w:rPr>
        <w:t>köteles</w:t>
      </w:r>
    </w:p>
    <w:p w:rsidR="00883AA5" w:rsidRPr="00346E09" w:rsidRDefault="00E225B6" w:rsidP="00346E09">
      <w:pPr>
        <w:pStyle w:val="Listaszerbekezds"/>
        <w:numPr>
          <w:ilvl w:val="0"/>
          <w:numId w:val="51"/>
        </w:num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46E09">
        <w:rPr>
          <w:rFonts w:ascii="Arial" w:eastAsia="Times New Roman" w:hAnsi="Arial" w:cs="Arial"/>
          <w:sz w:val="24"/>
          <w:szCs w:val="24"/>
          <w:lang w:eastAsia="hu-HU"/>
        </w:rPr>
        <w:t>megteremteni</w:t>
      </w:r>
      <w:r w:rsidR="00883AA5" w:rsidRPr="00346E0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46E09" w:rsidRPr="00346E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83AA5" w:rsidRPr="00346E0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83AA5" w:rsidRPr="00346E09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</w:p>
    <w:p w:rsidR="00883AA5" w:rsidRPr="00346E09" w:rsidRDefault="00E225B6" w:rsidP="00346E09">
      <w:pPr>
        <w:pStyle w:val="Listaszerbekezds"/>
        <w:numPr>
          <w:ilvl w:val="0"/>
          <w:numId w:val="5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46E09">
        <w:rPr>
          <w:rFonts w:ascii="Arial" w:eastAsia="Times New Roman" w:hAnsi="Arial" w:cs="Arial"/>
          <w:sz w:val="24"/>
          <w:szCs w:val="24"/>
          <w:lang w:eastAsia="hu-HU"/>
        </w:rPr>
        <w:t xml:space="preserve">a 2. vagy </w:t>
      </w:r>
    </w:p>
    <w:p w:rsidR="00883AA5" w:rsidRPr="00346E09" w:rsidRDefault="00E225B6" w:rsidP="00346E09">
      <w:pPr>
        <w:pStyle w:val="Listaszerbekezds"/>
        <w:numPr>
          <w:ilvl w:val="0"/>
          <w:numId w:val="5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46E09">
        <w:rPr>
          <w:rFonts w:ascii="Arial" w:eastAsia="Times New Roman" w:hAnsi="Arial" w:cs="Arial"/>
          <w:sz w:val="24"/>
          <w:szCs w:val="24"/>
          <w:lang w:eastAsia="hu-HU"/>
        </w:rPr>
        <w:t xml:space="preserve">a 4. </w:t>
      </w:r>
    </w:p>
    <w:p w:rsidR="00883AA5" w:rsidRDefault="00E225B6" w:rsidP="00346E09">
      <w:pPr>
        <w:pStyle w:val="Listaszerbekezds"/>
        <w:spacing w:after="0" w:line="240" w:lineRule="auto"/>
        <w:ind w:left="1068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46E09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883AA5" w:rsidRPr="00346E0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346E09">
        <w:rPr>
          <w:rFonts w:ascii="Arial" w:eastAsia="Times New Roman" w:hAnsi="Arial" w:cs="Arial"/>
          <w:sz w:val="24"/>
          <w:szCs w:val="24"/>
          <w:lang w:eastAsia="hu-HU"/>
        </w:rPr>
        <w:t>ben</w:t>
      </w:r>
      <w:proofErr w:type="gramEnd"/>
      <w:r w:rsidR="00883AA5" w:rsidRPr="00346E09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Pr="00346E09">
        <w:rPr>
          <w:rFonts w:ascii="Arial" w:eastAsia="Times New Roman" w:hAnsi="Arial" w:cs="Arial"/>
          <w:sz w:val="24"/>
          <w:szCs w:val="24"/>
          <w:lang w:eastAsia="hu-HU"/>
        </w:rPr>
        <w:t xml:space="preserve"> rá meghatározott keretszám mértékéig</w:t>
      </w:r>
      <w:r w:rsidR="00346E0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az adott képzésre történő beiskolázás valamennyi feltételét, </w:t>
      </w:r>
    </w:p>
    <w:p w:rsidR="00883AA5" w:rsidRPr="006A3F39" w:rsidRDefault="00E225B6" w:rsidP="00FD6C30">
      <w:pPr>
        <w:pStyle w:val="Listaszerbekezds"/>
        <w:numPr>
          <w:ilvl w:val="0"/>
          <w:numId w:val="5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6A3F39">
        <w:rPr>
          <w:rFonts w:ascii="Arial" w:eastAsia="Times New Roman" w:hAnsi="Arial" w:cs="Arial"/>
          <w:sz w:val="24"/>
          <w:szCs w:val="24"/>
          <w:lang w:eastAsia="hu-HU"/>
        </w:rPr>
        <w:t xml:space="preserve">a képzést meghirdetni, és </w:t>
      </w:r>
    </w:p>
    <w:p w:rsidR="00346E09" w:rsidRPr="006A3F39" w:rsidRDefault="00E225B6" w:rsidP="00FD6C30">
      <w:pPr>
        <w:pStyle w:val="Listaszerbekezds"/>
        <w:numPr>
          <w:ilvl w:val="0"/>
          <w:numId w:val="5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6A3F39">
        <w:rPr>
          <w:rFonts w:ascii="Arial" w:eastAsia="Times New Roman" w:hAnsi="Arial" w:cs="Arial"/>
          <w:sz w:val="24"/>
          <w:szCs w:val="24"/>
          <w:lang w:eastAsia="hu-HU"/>
        </w:rPr>
        <w:t xml:space="preserve">a szükséges intézkedéseket megtenni </w:t>
      </w:r>
    </w:p>
    <w:p w:rsidR="00346E09" w:rsidRDefault="00E225B6" w:rsidP="006A3F39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annak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érdekében, hogy </w:t>
      </w:r>
    </w:p>
    <w:p w:rsidR="00E225B6" w:rsidRPr="003C6235" w:rsidRDefault="006A3F39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rá meghatározott keretszámot be tudja tölteni</w:t>
      </w:r>
      <w:r w:rsidR="00346E09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 beiskolázás során.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35" w:name="pr30"/>
      <w:bookmarkEnd w:id="35"/>
    </w:p>
    <w:p w:rsidR="006A3F39" w:rsidRDefault="006A3F39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E442C2"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E44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442C2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jogutódlással történő megszűnése</w:t>
      </w:r>
      <w:r w:rsidR="00E442C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42C2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E44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jogutódlással történő megszűnése esetén</w:t>
      </w:r>
      <w:r w:rsidR="00E44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42C2" w:rsidRPr="00E442C2" w:rsidRDefault="00E225B6" w:rsidP="00FD6C30">
      <w:pPr>
        <w:pStyle w:val="Listaszerbekezds"/>
        <w:numPr>
          <w:ilvl w:val="0"/>
          <w:numId w:val="5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442C2">
        <w:rPr>
          <w:rFonts w:ascii="Arial" w:eastAsia="Times New Roman" w:hAnsi="Arial" w:cs="Arial"/>
          <w:sz w:val="24"/>
          <w:szCs w:val="24"/>
          <w:lang w:eastAsia="hu-HU"/>
        </w:rPr>
        <w:t xml:space="preserve">a jogutód fenntartót illeti meg </w:t>
      </w:r>
    </w:p>
    <w:p w:rsidR="00E442C2" w:rsidRPr="00E442C2" w:rsidRDefault="00E225B6" w:rsidP="00FD6C30">
      <w:pPr>
        <w:pStyle w:val="Listaszerbekezds"/>
        <w:numPr>
          <w:ilvl w:val="0"/>
          <w:numId w:val="5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442C2">
        <w:rPr>
          <w:rFonts w:ascii="Arial" w:eastAsia="Times New Roman" w:hAnsi="Arial" w:cs="Arial"/>
          <w:sz w:val="24"/>
          <w:szCs w:val="24"/>
          <w:lang w:eastAsia="hu-HU"/>
        </w:rPr>
        <w:t>az érintett megyében</w:t>
      </w:r>
      <w:r w:rsidR="00E442C2" w:rsidRPr="00E44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442C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442C2" w:rsidRPr="00E442C2" w:rsidRDefault="00E225B6" w:rsidP="00FD6C30">
      <w:pPr>
        <w:pStyle w:val="Listaszerbekezds"/>
        <w:numPr>
          <w:ilvl w:val="0"/>
          <w:numId w:val="5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442C2">
        <w:rPr>
          <w:rFonts w:ascii="Arial" w:eastAsia="Times New Roman" w:hAnsi="Arial" w:cs="Arial"/>
          <w:sz w:val="24"/>
          <w:szCs w:val="24"/>
          <w:lang w:eastAsia="hu-HU"/>
        </w:rPr>
        <w:t xml:space="preserve">a fővárosban </w:t>
      </w:r>
    </w:p>
    <w:p w:rsidR="00E442C2" w:rsidRDefault="00E225B6" w:rsidP="00E442C2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korlátozottan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támogatott </w:t>
      </w:r>
    </w:p>
    <w:p w:rsidR="00E442C2" w:rsidRPr="00E442C2" w:rsidRDefault="00E225B6" w:rsidP="00FD6C30">
      <w:pPr>
        <w:pStyle w:val="Listaszerbekezds"/>
        <w:numPr>
          <w:ilvl w:val="0"/>
          <w:numId w:val="5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442C2">
        <w:rPr>
          <w:rFonts w:ascii="Arial" w:eastAsia="Times New Roman" w:hAnsi="Arial" w:cs="Arial"/>
          <w:sz w:val="24"/>
          <w:szCs w:val="24"/>
          <w:lang w:eastAsia="hu-HU"/>
        </w:rPr>
        <w:t xml:space="preserve">szakképesítés és </w:t>
      </w:r>
    </w:p>
    <w:p w:rsidR="00E442C2" w:rsidRPr="00E442C2" w:rsidRDefault="00E225B6" w:rsidP="00FD6C30">
      <w:pPr>
        <w:pStyle w:val="Listaszerbekezds"/>
        <w:numPr>
          <w:ilvl w:val="0"/>
          <w:numId w:val="5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442C2">
        <w:rPr>
          <w:rFonts w:ascii="Arial" w:eastAsia="Times New Roman" w:hAnsi="Arial" w:cs="Arial"/>
          <w:sz w:val="24"/>
          <w:szCs w:val="24"/>
          <w:lang w:eastAsia="hu-HU"/>
        </w:rPr>
        <w:t xml:space="preserve">szakközépiskolai ágazat </w:t>
      </w:r>
    </w:p>
    <w:p w:rsidR="00E442C2" w:rsidRDefault="00E225B6" w:rsidP="00E442C2">
      <w:pPr>
        <w:spacing w:after="0" w:line="240" w:lineRule="auto"/>
        <w:ind w:left="708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esetén</w:t>
      </w:r>
      <w:proofErr w:type="gramEnd"/>
      <w:r w:rsidR="00E442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42C2" w:rsidRPr="00E63484" w:rsidRDefault="00E225B6" w:rsidP="00FD6C30">
      <w:pPr>
        <w:pStyle w:val="Listaszerbekezds"/>
        <w:numPr>
          <w:ilvl w:val="0"/>
          <w:numId w:val="5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>a megszűnt fenntartó</w:t>
      </w:r>
      <w:r w:rsidR="00E442C2" w:rsidRPr="00E634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42C2" w:rsidRPr="00E63484" w:rsidRDefault="00E442C2" w:rsidP="00FD6C30">
      <w:pPr>
        <w:pStyle w:val="Listaszerbekezds"/>
        <w:numPr>
          <w:ilvl w:val="0"/>
          <w:numId w:val="5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E6348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rendeletben </w:t>
      </w:r>
      <w:r w:rsidR="00E225B6"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keretszám mértékéig </w:t>
      </w:r>
    </w:p>
    <w:p w:rsidR="00E63484" w:rsidRDefault="00E225B6" w:rsidP="00E63484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érvényes</w:t>
      </w:r>
      <w:proofErr w:type="gramEnd"/>
      <w:r w:rsidR="00E634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42C2" w:rsidRPr="00E63484" w:rsidRDefault="00E225B6" w:rsidP="00FD6C30">
      <w:pPr>
        <w:pStyle w:val="Listaszerbekezds"/>
        <w:numPr>
          <w:ilvl w:val="0"/>
          <w:numId w:val="5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költségvetési hozzájárulási jogosultsága. </w:t>
      </w:r>
    </w:p>
    <w:p w:rsidR="00E442C2" w:rsidRDefault="00E442C2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3484" w:rsidRDefault="00E225B6" w:rsidP="00E63484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A jogutód fenntartó - a jogutódlás tényének igazolásával, működési engedélyhez kötött fenntartó esetén a jogerős működési engedély hiteles másolatával </w:t>
      </w:r>
      <w:r w:rsidR="00E63484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63484" w:rsidRPr="00E63484" w:rsidRDefault="00E225B6" w:rsidP="00FD6C30">
      <w:pPr>
        <w:pStyle w:val="Listaszerbekezds"/>
        <w:numPr>
          <w:ilvl w:val="0"/>
          <w:numId w:val="5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>haladéktalanul írásban jelzi a jogutódlást</w:t>
      </w:r>
      <w:r w:rsidR="00E63484" w:rsidRPr="00E634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63484" w:rsidRPr="00E63484" w:rsidRDefault="00E225B6" w:rsidP="00FD6C30">
      <w:pPr>
        <w:pStyle w:val="Listaszerbekezds"/>
        <w:numPr>
          <w:ilvl w:val="0"/>
          <w:numId w:val="5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az állami szakképzési és felnőttképzési szervnek, </w:t>
      </w:r>
    </w:p>
    <w:p w:rsidR="00E63484" w:rsidRDefault="00E225B6" w:rsidP="00E63484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amely</w:t>
      </w:r>
      <w:proofErr w:type="gramEnd"/>
      <w:r w:rsidR="00E634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63484" w:rsidRPr="00E63484" w:rsidRDefault="00E225B6" w:rsidP="00FD6C30">
      <w:pPr>
        <w:pStyle w:val="Listaszerbekezds"/>
        <w:numPr>
          <w:ilvl w:val="0"/>
          <w:numId w:val="5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>a változást</w:t>
      </w:r>
      <w:r w:rsidR="00E63484" w:rsidRPr="00E634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63484" w:rsidRPr="00E63484" w:rsidRDefault="00E225B6" w:rsidP="00FD6C30">
      <w:pPr>
        <w:pStyle w:val="Listaszerbekezds"/>
        <w:numPr>
          <w:ilvl w:val="0"/>
          <w:numId w:val="5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63484">
        <w:rPr>
          <w:rFonts w:ascii="Arial" w:eastAsia="Times New Roman" w:hAnsi="Arial" w:cs="Arial"/>
          <w:sz w:val="24"/>
          <w:szCs w:val="24"/>
          <w:lang w:eastAsia="hu-HU"/>
        </w:rPr>
        <w:t xml:space="preserve">a honlapján </w:t>
      </w:r>
    </w:p>
    <w:p w:rsidR="00E225B6" w:rsidRPr="003C6235" w:rsidRDefault="00FD6C30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nyilvánosságra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hozza.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6" w:name="4"/>
      <w:bookmarkStart w:id="37" w:name="pr31"/>
      <w:bookmarkEnd w:id="36"/>
      <w:bookmarkEnd w:id="37"/>
    </w:p>
    <w:p w:rsidR="00F9254D" w:rsidRPr="0005113E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5113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4. § 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05113E"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05113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5113E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kétoldalú megállapodás megkötésével köteles gondoskodni arról, hogy</w:t>
      </w:r>
      <w:r w:rsidR="0005113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006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05113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kétoldalú megállapodás megkötésével köteles gondoskodni arról, hogy a megyében működő másik</w:t>
      </w:r>
      <w:r w:rsidR="0005113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szakképző iskolai fenntartó (a továbbiakban: átvevő fenntartó)</w:t>
      </w:r>
      <w:r w:rsid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40065" w:rsidRPr="00840065" w:rsidRDefault="00E225B6" w:rsidP="00840065">
      <w:pPr>
        <w:pStyle w:val="Listaszerbekezds"/>
        <w:numPr>
          <w:ilvl w:val="0"/>
          <w:numId w:val="6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>a 2015/2016-os tanévet megelőzően</w:t>
      </w:r>
      <w:r w:rsidR="00840065" w:rsidRP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 átvegye </w:t>
      </w:r>
    </w:p>
    <w:p w:rsidR="00840065" w:rsidRPr="00840065" w:rsidRDefault="00E225B6" w:rsidP="00840065">
      <w:pPr>
        <w:pStyle w:val="Listaszerbekezds"/>
        <w:numPr>
          <w:ilvl w:val="0"/>
          <w:numId w:val="6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40065"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40065" w:rsidRPr="00840065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40065" w:rsidRPr="00840065" w:rsidRDefault="00E225B6" w:rsidP="00840065">
      <w:pPr>
        <w:pStyle w:val="Listaszerbekezds"/>
        <w:numPr>
          <w:ilvl w:val="0"/>
          <w:numId w:val="6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2. vagy </w:t>
      </w:r>
    </w:p>
    <w:p w:rsidR="00840065" w:rsidRPr="00840065" w:rsidRDefault="00E225B6" w:rsidP="00840065">
      <w:pPr>
        <w:pStyle w:val="Listaszerbekezds"/>
        <w:numPr>
          <w:ilvl w:val="0"/>
          <w:numId w:val="6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a 4. </w:t>
      </w:r>
    </w:p>
    <w:p w:rsidR="00840065" w:rsidRDefault="00E225B6" w:rsidP="00840065">
      <w:pPr>
        <w:spacing w:after="0" w:line="240" w:lineRule="auto"/>
        <w:ind w:left="708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840065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szerint</w:t>
      </w:r>
      <w:r w:rsid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rá meghatározott </w:t>
      </w:r>
    </w:p>
    <w:p w:rsidR="00840065" w:rsidRPr="00840065" w:rsidRDefault="00E225B6" w:rsidP="00840065">
      <w:pPr>
        <w:pStyle w:val="Listaszerbekezds"/>
        <w:numPr>
          <w:ilvl w:val="0"/>
          <w:numId w:val="6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>keretszámot</w:t>
      </w:r>
      <w:r w:rsidR="00840065" w:rsidRP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40065" w:rsidRPr="00840065" w:rsidRDefault="00E225B6" w:rsidP="00840065">
      <w:pPr>
        <w:pStyle w:val="Listaszerbekezds"/>
        <w:numPr>
          <w:ilvl w:val="0"/>
          <w:numId w:val="6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840065">
        <w:rPr>
          <w:rFonts w:ascii="Arial" w:eastAsia="Times New Roman" w:hAnsi="Arial" w:cs="Arial"/>
          <w:sz w:val="24"/>
          <w:szCs w:val="24"/>
          <w:lang w:eastAsia="hu-HU"/>
        </w:rPr>
        <w:t xml:space="preserve">annak egy részét, ha </w:t>
      </w:r>
    </w:p>
    <w:p w:rsidR="00840065" w:rsidRPr="007877E9" w:rsidRDefault="00E225B6" w:rsidP="007877E9">
      <w:pPr>
        <w:pStyle w:val="Listaszerbekezds"/>
        <w:numPr>
          <w:ilvl w:val="0"/>
          <w:numId w:val="6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877E9">
        <w:rPr>
          <w:rFonts w:ascii="Arial" w:eastAsia="Times New Roman" w:hAnsi="Arial" w:cs="Arial"/>
          <w:sz w:val="24"/>
          <w:szCs w:val="24"/>
          <w:lang w:eastAsia="hu-HU"/>
        </w:rPr>
        <w:t>részben</w:t>
      </w:r>
      <w:r w:rsidR="00840065" w:rsidRPr="007877E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877E9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40065" w:rsidRPr="007877E9" w:rsidRDefault="00E225B6" w:rsidP="007877E9">
      <w:pPr>
        <w:pStyle w:val="Listaszerbekezds"/>
        <w:numPr>
          <w:ilvl w:val="0"/>
          <w:numId w:val="6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877E9">
        <w:rPr>
          <w:rFonts w:ascii="Arial" w:eastAsia="Times New Roman" w:hAnsi="Arial" w:cs="Arial"/>
          <w:sz w:val="24"/>
          <w:szCs w:val="24"/>
          <w:lang w:eastAsia="hu-HU"/>
        </w:rPr>
        <w:t xml:space="preserve">egészben </w:t>
      </w:r>
    </w:p>
    <w:p w:rsidR="00840065" w:rsidRDefault="00E225B6" w:rsidP="007877E9">
      <w:pPr>
        <w:spacing w:after="0" w:line="240" w:lineRule="auto"/>
        <w:ind w:left="1068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tudja megteremteni</w:t>
      </w:r>
      <w:r w:rsid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40065" w:rsidRDefault="00E225B6" w:rsidP="007877E9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rá meghatározott keretszám szerinti beiskolázás</w:t>
      </w:r>
      <w:r w:rsidR="0084006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E225B6" w:rsidP="007877E9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feltételeit</w:t>
      </w:r>
      <w:proofErr w:type="gramEnd"/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8" w:name="pr32"/>
      <w:bookmarkEnd w:id="38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 jogutód nélküli megszűnése,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9" w:name="pr33"/>
      <w:bookmarkEnd w:id="39"/>
    </w:p>
    <w:p w:rsidR="00DB1919" w:rsidRDefault="00DB1919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1919" w:rsidRDefault="00DB1919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1919" w:rsidRDefault="00DB1919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1919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</w:p>
    <w:p w:rsidR="00DB1919" w:rsidRDefault="00DB1919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</w:p>
    <w:p w:rsidR="00DB1919" w:rsidRPr="00DB1919" w:rsidRDefault="00E225B6" w:rsidP="00DB1919">
      <w:pPr>
        <w:pStyle w:val="Listaszerbekezds"/>
        <w:numPr>
          <w:ilvl w:val="0"/>
          <w:numId w:val="6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DB1919">
        <w:rPr>
          <w:rFonts w:ascii="Arial" w:eastAsia="Times New Roman" w:hAnsi="Arial" w:cs="Arial"/>
          <w:sz w:val="24"/>
          <w:szCs w:val="24"/>
          <w:lang w:eastAsia="hu-HU"/>
        </w:rPr>
        <w:t>szakképző intézményének</w:t>
      </w:r>
      <w:r w:rsidR="00DB1919" w:rsidRPr="00DB19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B1919">
        <w:rPr>
          <w:rFonts w:ascii="Arial" w:eastAsia="Times New Roman" w:hAnsi="Arial" w:cs="Arial"/>
          <w:sz w:val="24"/>
          <w:szCs w:val="24"/>
          <w:lang w:eastAsia="hu-HU"/>
        </w:rPr>
        <w:t xml:space="preserve"> vagy annak </w:t>
      </w:r>
    </w:p>
    <w:p w:rsidR="00DB1919" w:rsidRPr="00DB1919" w:rsidRDefault="00E225B6" w:rsidP="00DB1919">
      <w:pPr>
        <w:pStyle w:val="Listaszerbekezds"/>
        <w:numPr>
          <w:ilvl w:val="0"/>
          <w:numId w:val="6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B1919">
        <w:rPr>
          <w:rFonts w:ascii="Arial" w:eastAsia="Times New Roman" w:hAnsi="Arial" w:cs="Arial"/>
          <w:sz w:val="24"/>
          <w:szCs w:val="24"/>
          <w:lang w:eastAsia="hu-HU"/>
        </w:rPr>
        <w:t>feladatellátási</w:t>
      </w:r>
      <w:proofErr w:type="spellEnd"/>
      <w:r w:rsidRPr="00DB1919">
        <w:rPr>
          <w:rFonts w:ascii="Arial" w:eastAsia="Times New Roman" w:hAnsi="Arial" w:cs="Arial"/>
          <w:sz w:val="24"/>
          <w:szCs w:val="24"/>
          <w:lang w:eastAsia="hu-HU"/>
        </w:rPr>
        <w:t xml:space="preserve"> helyének </w:t>
      </w:r>
    </w:p>
    <w:p w:rsidR="00E225B6" w:rsidRPr="003C6235" w:rsidRDefault="00E225B6" w:rsidP="00DB1919">
      <w:pPr>
        <w:spacing w:after="0" w:line="240" w:lineRule="auto"/>
        <w:ind w:right="166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megszűnése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0" w:name="pr34"/>
      <w:bookmarkEnd w:id="40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 szakképző intézményének jogutódlással történő fenntartóváltása, vagy</w:t>
      </w:r>
    </w:p>
    <w:p w:rsidR="00987DFC" w:rsidRDefault="00987DFC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1" w:name="pr35"/>
      <w:bookmarkEnd w:id="41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B191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B19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B879F5">
        <w:rPr>
          <w:rFonts w:ascii="Arial" w:eastAsia="Times New Roman" w:hAnsi="Arial" w:cs="Arial"/>
          <w:sz w:val="24"/>
          <w:szCs w:val="24"/>
          <w:lang w:eastAsia="hu-HU"/>
        </w:rPr>
        <w:t xml:space="preserve">4.§ (1) </w:t>
      </w: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-c</w:t>
      </w:r>
      <w:proofErr w:type="spell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pont hatálya alá nem tartozó egyéb, önhibáján kívül álló ok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2" w:name="pr36"/>
      <w:bookmarkEnd w:id="42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miatt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3" w:name="pr37"/>
      <w:bookmarkEnd w:id="43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9D5AE7">
        <w:rPr>
          <w:rFonts w:ascii="Arial" w:eastAsia="Times New Roman" w:hAnsi="Arial" w:cs="Arial"/>
          <w:sz w:val="24"/>
          <w:szCs w:val="24"/>
          <w:lang w:eastAsia="hu-HU"/>
        </w:rPr>
        <w:t>A megállapodás megkötése.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79F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879F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879F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B879F5" w:rsidRPr="00080DFF" w:rsidRDefault="00B879F5" w:rsidP="009D028A">
      <w:pPr>
        <w:pStyle w:val="Listaszerbekezds"/>
        <w:numPr>
          <w:ilvl w:val="0"/>
          <w:numId w:val="6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80DFF">
        <w:rPr>
          <w:rFonts w:ascii="Arial" w:eastAsia="Times New Roman" w:hAnsi="Arial" w:cs="Arial"/>
          <w:sz w:val="24"/>
          <w:szCs w:val="24"/>
          <w:lang w:eastAsia="hu-HU"/>
        </w:rPr>
        <w:t>4.§</w:t>
      </w:r>
      <w:r w:rsidR="00E225B6"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szerinti megállapodást</w:t>
      </w:r>
      <w:r w:rsidRPr="00080D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80DFF"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25B6" w:rsidRPr="00080DFF">
        <w:rPr>
          <w:rFonts w:ascii="Arial" w:eastAsia="Times New Roman" w:hAnsi="Arial" w:cs="Arial"/>
          <w:sz w:val="24"/>
          <w:szCs w:val="24"/>
          <w:lang w:eastAsia="hu-HU"/>
        </w:rPr>
        <w:t>az érintett szakképző iskolai fenntartók</w:t>
      </w:r>
      <w:r w:rsidRPr="00080D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80DFF"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25B6"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2015. augusztus 31-ig, </w:t>
      </w:r>
    </w:p>
    <w:p w:rsidR="00B879F5" w:rsidRPr="00080DFF" w:rsidRDefault="00E225B6" w:rsidP="009D028A">
      <w:pPr>
        <w:pStyle w:val="Listaszerbekezds"/>
        <w:numPr>
          <w:ilvl w:val="0"/>
          <w:numId w:val="6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80DFF">
        <w:rPr>
          <w:rFonts w:ascii="Arial" w:eastAsia="Times New Roman" w:hAnsi="Arial" w:cs="Arial"/>
          <w:sz w:val="24"/>
          <w:szCs w:val="24"/>
          <w:lang w:eastAsia="hu-HU"/>
        </w:rPr>
        <w:t>a 2. § (1) bekezdése szerinti képzések esetén</w:t>
      </w:r>
      <w:r w:rsidR="00B879F5" w:rsidRPr="00080D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 2016. január 15-ig</w:t>
      </w:r>
      <w:r w:rsidR="00B879F5" w:rsidRPr="00080D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79F5" w:rsidRPr="00080DFF" w:rsidRDefault="00E225B6" w:rsidP="009D028A">
      <w:pPr>
        <w:pStyle w:val="Listaszerbekezds"/>
        <w:numPr>
          <w:ilvl w:val="0"/>
          <w:numId w:val="6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öt példányban, </w:t>
      </w:r>
    </w:p>
    <w:p w:rsidR="00B879F5" w:rsidRPr="00080DFF" w:rsidRDefault="00E225B6" w:rsidP="009D028A">
      <w:pPr>
        <w:pStyle w:val="Listaszerbekezds"/>
        <w:numPr>
          <w:ilvl w:val="0"/>
          <w:numId w:val="6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080DFF">
        <w:rPr>
          <w:rFonts w:ascii="Arial" w:eastAsia="Times New Roman" w:hAnsi="Arial" w:cs="Arial"/>
          <w:sz w:val="24"/>
          <w:szCs w:val="24"/>
          <w:lang w:eastAsia="hu-HU"/>
        </w:rPr>
        <w:t xml:space="preserve">írásban </w:t>
      </w:r>
    </w:p>
    <w:p w:rsidR="00B879F5" w:rsidRDefault="00080DFF" w:rsidP="00080DF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kötik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meg. </w:t>
      </w:r>
    </w:p>
    <w:p w:rsidR="00B879F5" w:rsidRDefault="00B879F5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0DFF" w:rsidRPr="009225A5" w:rsidRDefault="00080DFF" w:rsidP="00080DFF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080DFF" w:rsidRPr="009225A5" w:rsidRDefault="00080DFF" w:rsidP="00080DFF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D028A" w:rsidRPr="009225A5" w:rsidRDefault="009225A5" w:rsidP="00080DFF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2</w:t>
      </w:r>
      <w:r w:rsidR="009D028A"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.§</w:t>
      </w:r>
    </w:p>
    <w:p w:rsidR="00B236B6" w:rsidRPr="009225A5" w:rsidRDefault="00B236B6" w:rsidP="00080DFF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 A </w:t>
      </w:r>
      <w:r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rendeletben</w:t>
      </w: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foglaltakat alkalmazni kell. </w:t>
      </w: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rendeletben</w:t>
      </w: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foglaltakat, </w:t>
      </w:r>
    </w:p>
    <w:p w:rsidR="009D028A" w:rsidRPr="009225A5" w:rsidRDefault="009D028A" w:rsidP="009D028A">
      <w:pPr>
        <w:pStyle w:val="Listaszerbekezds"/>
        <w:numPr>
          <w:ilvl w:val="0"/>
          <w:numId w:val="29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nemzeti köznevelésről szóló, 2011. évi CXC. törvény (a továbbiakban: </w:t>
      </w:r>
      <w:proofErr w:type="spellStart"/>
      <w:r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9225A5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) 4. § 31. pontja alapján, </w:t>
      </w:r>
    </w:p>
    <w:p w:rsidR="009D028A" w:rsidRPr="009225A5" w:rsidRDefault="009D028A" w:rsidP="009D028A">
      <w:pPr>
        <w:pStyle w:val="Listaszerbekezds"/>
        <w:numPr>
          <w:ilvl w:val="0"/>
          <w:numId w:val="30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2016. februárban induló, </w:t>
      </w:r>
    </w:p>
    <w:p w:rsidR="009D028A" w:rsidRPr="009225A5" w:rsidRDefault="009D028A" w:rsidP="009D028A">
      <w:pPr>
        <w:pStyle w:val="Listaszerbekezds"/>
        <w:numPr>
          <w:ilvl w:val="0"/>
          <w:numId w:val="30"/>
        </w:num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képzésekre is </w:t>
      </w:r>
    </w:p>
    <w:p w:rsidR="009D028A" w:rsidRPr="009225A5" w:rsidRDefault="009D028A" w:rsidP="009D028A">
      <w:pPr>
        <w:spacing w:after="0" w:line="240" w:lineRule="auto"/>
        <w:ind w:right="166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>alkalmazni</w:t>
      </w:r>
      <w:proofErr w:type="gramEnd"/>
      <w:r w:rsidRPr="009225A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kell.</w:t>
      </w:r>
    </w:p>
    <w:p w:rsidR="009D028A" w:rsidRPr="00C57031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9225A5">
        <w:rPr>
          <w:rFonts w:ascii="Arial" w:eastAsia="Times New Roman" w:hAnsi="Arial" w:cs="Arial"/>
          <w:b/>
          <w:i/>
          <w:sz w:val="16"/>
          <w:szCs w:val="16"/>
          <w:lang w:eastAsia="hu-HU"/>
        </w:rPr>
        <w:t>„</w:t>
      </w:r>
      <w:proofErr w:type="spellStart"/>
      <w:r w:rsidRPr="009225A5">
        <w:rPr>
          <w:rFonts w:ascii="Arial" w:eastAsia="Times New Roman" w:hAnsi="Arial" w:cs="Arial"/>
          <w:b/>
          <w:i/>
          <w:sz w:val="16"/>
          <w:szCs w:val="16"/>
          <w:lang w:eastAsia="hu-HU"/>
        </w:rPr>
        <w:t>Nktv</w:t>
      </w:r>
      <w:proofErr w:type="spellEnd"/>
      <w:r w:rsidRPr="009225A5">
        <w:rPr>
          <w:rFonts w:ascii="Arial" w:eastAsia="Times New Roman" w:hAnsi="Arial" w:cs="Arial"/>
          <w:b/>
          <w:i/>
          <w:sz w:val="16"/>
          <w:szCs w:val="16"/>
          <w:lang w:eastAsia="hu-HU"/>
        </w:rPr>
        <w:t>.</w:t>
      </w: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9225A5">
        <w:rPr>
          <w:rFonts w:ascii="Arial" w:eastAsia="Times New Roman" w:hAnsi="Arial" w:cs="Arial"/>
          <w:b/>
          <w:i/>
          <w:sz w:val="16"/>
          <w:szCs w:val="16"/>
          <w:lang w:eastAsia="hu-HU"/>
        </w:rPr>
        <w:t>4.§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>31. A tanítási év.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31.1. A </w:t>
      </w:r>
      <w:r w:rsidRPr="009225A5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tanítási év,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 ha az </w:t>
      </w:r>
      <w:proofErr w:type="spellStart"/>
      <w:r w:rsidRPr="009225A5">
        <w:rPr>
          <w:rFonts w:ascii="Arial" w:hAnsi="Arial" w:cs="Arial"/>
          <w:b/>
          <w:i/>
          <w:color w:val="000000" w:themeColor="text1"/>
          <w:sz w:val="16"/>
          <w:szCs w:val="16"/>
        </w:rPr>
        <w:t>Nktv</w:t>
      </w:r>
      <w:proofErr w:type="spellEnd"/>
      <w:r w:rsidRPr="009225A5">
        <w:rPr>
          <w:rFonts w:ascii="Arial" w:hAnsi="Arial" w:cs="Arial"/>
          <w:b/>
          <w:i/>
          <w:color w:val="000000" w:themeColor="text1"/>
          <w:sz w:val="16"/>
          <w:szCs w:val="16"/>
        </w:rPr>
        <w:t>.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 másként nem rendelkezik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A </w:t>
      </w:r>
      <w:r w:rsidRPr="009225A5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tanítási év,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 ha az </w:t>
      </w:r>
      <w:proofErr w:type="spellStart"/>
      <w:r w:rsidRPr="009225A5">
        <w:rPr>
          <w:rFonts w:ascii="Arial" w:hAnsi="Arial" w:cs="Arial"/>
          <w:b/>
          <w:i/>
          <w:color w:val="000000" w:themeColor="text1"/>
          <w:sz w:val="16"/>
          <w:szCs w:val="16"/>
        </w:rPr>
        <w:t>Nktv</w:t>
      </w:r>
      <w:proofErr w:type="spellEnd"/>
      <w:r w:rsidRPr="009225A5">
        <w:rPr>
          <w:rFonts w:ascii="Arial" w:hAnsi="Arial" w:cs="Arial"/>
          <w:b/>
          <w:i/>
          <w:color w:val="000000" w:themeColor="text1"/>
          <w:sz w:val="16"/>
          <w:szCs w:val="16"/>
        </w:rPr>
        <w:t>.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 másként nem rendelkezik, az iskolában </w:t>
      </w:r>
    </w:p>
    <w:p w:rsidR="009D028A" w:rsidRPr="009225A5" w:rsidRDefault="009D028A" w:rsidP="009D028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minden év, szeptemberének első munkanapjától, </w:t>
      </w:r>
    </w:p>
    <w:p w:rsidR="009D028A" w:rsidRPr="009225A5" w:rsidRDefault="009D028A" w:rsidP="009D028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a következő év június 16-át megelőző utolsó munkanapjáig tartó 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proofErr w:type="gramStart"/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>szorgalmi</w:t>
      </w:r>
      <w:proofErr w:type="gramEnd"/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 időszak, </w:t>
      </w:r>
    </w:p>
    <w:p w:rsidR="009D028A" w:rsidRPr="009225A5" w:rsidRDefault="009D028A" w:rsidP="009D028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az érettségi és a szakmai vizsga évét kivéve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. 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31.2. A </w:t>
      </w:r>
      <w:r w:rsidRPr="009225A5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tanítási év, az érettségi, és a szakmai vizsga évében.</w:t>
      </w: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:rsidR="009D028A" w:rsidRPr="009225A5" w:rsidRDefault="009D028A" w:rsidP="009D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A </w:t>
      </w:r>
      <w:r w:rsidRPr="009225A5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tanítási év, az érettségi, és a szakmai vizsga évében, </w:t>
      </w: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a szakközépiskola, és a szakiskola azon szakképzési évfolyamain, amelyeken – a szakképzésről szóló törvényben szabályozott esetekben – </w:t>
      </w:r>
    </w:p>
    <w:p w:rsidR="009D028A" w:rsidRPr="009225A5" w:rsidRDefault="009D028A" w:rsidP="009D028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közismereti képzés nem folyik, </w:t>
      </w:r>
    </w:p>
    <w:p w:rsidR="009D028A" w:rsidRPr="009225A5" w:rsidRDefault="009D028A" w:rsidP="009D028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 xml:space="preserve">a tanítási év </w:t>
      </w:r>
    </w:p>
    <w:p w:rsidR="009D028A" w:rsidRPr="009225A5" w:rsidRDefault="009D028A" w:rsidP="009D02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>a tanév rendjéről szóló miniszteri rendeletben meghatározottak szerint,</w:t>
      </w:r>
    </w:p>
    <w:p w:rsidR="009D028A" w:rsidRPr="009225A5" w:rsidRDefault="009D028A" w:rsidP="009D02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9225A5">
        <w:rPr>
          <w:rFonts w:ascii="Arial" w:hAnsi="Arial" w:cs="Arial"/>
          <w:i/>
          <w:color w:val="000000" w:themeColor="text1"/>
          <w:sz w:val="16"/>
          <w:szCs w:val="16"/>
        </w:rPr>
        <w:t>februárban is megkezdhető”.</w:t>
      </w:r>
    </w:p>
    <w:p w:rsidR="009D028A" w:rsidRPr="009225A5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sz w:val="16"/>
          <w:szCs w:val="16"/>
          <w:lang w:eastAsia="hu-HU"/>
        </w:rPr>
      </w:pPr>
    </w:p>
    <w:p w:rsidR="009D028A" w:rsidRPr="004B5BBB" w:rsidRDefault="009D028A" w:rsidP="009D028A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4" w:name="pr38"/>
      <w:bookmarkEnd w:id="44"/>
      <w:r w:rsidRPr="003C623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(3) </w:t>
      </w:r>
      <w:r w:rsidR="009D5AE7" w:rsidRPr="003C6235">
        <w:rPr>
          <w:rFonts w:ascii="Arial" w:eastAsia="Times New Roman" w:hAnsi="Arial" w:cs="Arial"/>
          <w:sz w:val="24"/>
          <w:szCs w:val="24"/>
          <w:lang w:eastAsia="hu-HU"/>
        </w:rPr>
        <w:t>A megállapo</w:t>
      </w:r>
      <w:r w:rsidR="009D5AE7">
        <w:rPr>
          <w:rFonts w:ascii="Arial" w:eastAsia="Times New Roman" w:hAnsi="Arial" w:cs="Arial"/>
          <w:sz w:val="24"/>
          <w:szCs w:val="24"/>
          <w:lang w:eastAsia="hu-HU"/>
        </w:rPr>
        <w:t>dás megkötésének feltétele.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5AE7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megállapodás megkötésének feltétele, hogy az átvevő fenntartó </w:t>
      </w:r>
    </w:p>
    <w:p w:rsidR="009D5AE7" w:rsidRPr="009D5AE7" w:rsidRDefault="00E225B6" w:rsidP="009D5AE7">
      <w:pPr>
        <w:pStyle w:val="Listaszerbekezds"/>
        <w:numPr>
          <w:ilvl w:val="0"/>
          <w:numId w:val="6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D5AE7">
        <w:rPr>
          <w:rFonts w:ascii="Arial" w:eastAsia="Times New Roman" w:hAnsi="Arial" w:cs="Arial"/>
          <w:sz w:val="24"/>
          <w:szCs w:val="24"/>
          <w:lang w:eastAsia="hu-HU"/>
        </w:rPr>
        <w:t>a szakképző iskolájában rendelkezzen</w:t>
      </w:r>
      <w:r w:rsidR="009D5AE7" w:rsidRPr="009D5A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5AE7">
        <w:rPr>
          <w:rFonts w:ascii="Arial" w:eastAsia="Times New Roman" w:hAnsi="Arial" w:cs="Arial"/>
          <w:sz w:val="24"/>
          <w:szCs w:val="24"/>
          <w:lang w:eastAsia="hu-HU"/>
        </w:rPr>
        <w:t xml:space="preserve"> az érintett </w:t>
      </w:r>
    </w:p>
    <w:p w:rsidR="009D5AE7" w:rsidRPr="009D5AE7" w:rsidRDefault="00E225B6" w:rsidP="009D5AE7">
      <w:pPr>
        <w:pStyle w:val="Listaszerbekezds"/>
        <w:numPr>
          <w:ilvl w:val="0"/>
          <w:numId w:val="7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D5AE7">
        <w:rPr>
          <w:rFonts w:ascii="Arial" w:eastAsia="Times New Roman" w:hAnsi="Arial" w:cs="Arial"/>
          <w:sz w:val="24"/>
          <w:szCs w:val="24"/>
          <w:lang w:eastAsia="hu-HU"/>
        </w:rPr>
        <w:t>szakképesítés</w:t>
      </w:r>
      <w:r w:rsidR="009D5AE7" w:rsidRPr="009D5A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D5AE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D5AE7" w:rsidRPr="009D5AE7" w:rsidRDefault="00E225B6" w:rsidP="009D5AE7">
      <w:pPr>
        <w:pStyle w:val="Listaszerbekezds"/>
        <w:numPr>
          <w:ilvl w:val="0"/>
          <w:numId w:val="7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D5AE7">
        <w:rPr>
          <w:rFonts w:ascii="Arial" w:eastAsia="Times New Roman" w:hAnsi="Arial" w:cs="Arial"/>
          <w:sz w:val="24"/>
          <w:szCs w:val="24"/>
          <w:lang w:eastAsia="hu-HU"/>
        </w:rPr>
        <w:t xml:space="preserve">ágazati szakközépiskolai </w:t>
      </w:r>
    </w:p>
    <w:p w:rsidR="009D5AE7" w:rsidRDefault="00E225B6" w:rsidP="009D5AE7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képzés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D5AE7" w:rsidRDefault="009D5AE7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indításának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feltételeivel. </w:t>
      </w:r>
    </w:p>
    <w:p w:rsidR="009D5AE7" w:rsidRDefault="009D5AE7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5AE7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 nem állami átvevő fenntartó</w:t>
      </w:r>
      <w:r w:rsidR="009D5A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C081B" w:rsidRPr="00FC081B" w:rsidRDefault="00E225B6" w:rsidP="001A3173">
      <w:pPr>
        <w:pStyle w:val="Listaszerbekezds"/>
        <w:numPr>
          <w:ilvl w:val="0"/>
          <w:numId w:val="71"/>
        </w:num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C081B">
        <w:rPr>
          <w:rFonts w:ascii="Arial" w:eastAsia="Times New Roman" w:hAnsi="Arial" w:cs="Arial"/>
          <w:sz w:val="24"/>
          <w:szCs w:val="24"/>
          <w:lang w:eastAsia="hu-HU"/>
        </w:rPr>
        <w:t>hatályos szakképzési megállapodásában rögzített létszámkeretet nem lépheti túl</w:t>
      </w:r>
      <w:r w:rsidR="00FC081B" w:rsidRPr="00FC08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C081B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FC081B" w:rsidRPr="00FC081B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</w:p>
    <w:p w:rsidR="00FC081B" w:rsidRPr="00FC081B" w:rsidRDefault="00E225B6" w:rsidP="00FC081B">
      <w:pPr>
        <w:pStyle w:val="Listaszerbekezds"/>
        <w:numPr>
          <w:ilvl w:val="0"/>
          <w:numId w:val="7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C081B">
        <w:rPr>
          <w:rFonts w:ascii="Arial" w:eastAsia="Times New Roman" w:hAnsi="Arial" w:cs="Arial"/>
          <w:sz w:val="24"/>
          <w:szCs w:val="24"/>
          <w:lang w:eastAsia="hu-HU"/>
        </w:rPr>
        <w:t xml:space="preserve">2. és </w:t>
      </w:r>
    </w:p>
    <w:p w:rsidR="00FC081B" w:rsidRPr="00FC081B" w:rsidRDefault="00E225B6" w:rsidP="00FC081B">
      <w:pPr>
        <w:pStyle w:val="Listaszerbekezds"/>
        <w:numPr>
          <w:ilvl w:val="0"/>
          <w:numId w:val="7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C081B">
        <w:rPr>
          <w:rFonts w:ascii="Arial" w:eastAsia="Times New Roman" w:hAnsi="Arial" w:cs="Arial"/>
          <w:sz w:val="24"/>
          <w:szCs w:val="24"/>
          <w:lang w:eastAsia="hu-HU"/>
        </w:rPr>
        <w:t xml:space="preserve">a 4. </w:t>
      </w:r>
    </w:p>
    <w:p w:rsidR="00FC081B" w:rsidRDefault="00E225B6" w:rsidP="00FC081B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FC081B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szerinti</w:t>
      </w:r>
      <w:r w:rsidR="00FC081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keretszám</w:t>
      </w:r>
      <w:r w:rsidR="00FC08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C081B" w:rsidRPr="00FC081B" w:rsidRDefault="00E225B6" w:rsidP="00FC081B">
      <w:pPr>
        <w:pStyle w:val="Listaszerbekezds"/>
        <w:numPr>
          <w:ilvl w:val="0"/>
          <w:numId w:val="7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C081B">
        <w:rPr>
          <w:rFonts w:ascii="Arial" w:eastAsia="Times New Roman" w:hAnsi="Arial" w:cs="Arial"/>
          <w:sz w:val="24"/>
          <w:szCs w:val="24"/>
          <w:lang w:eastAsia="hu-HU"/>
        </w:rPr>
        <w:t xml:space="preserve">az átvenni kívánt keretszám </w:t>
      </w:r>
    </w:p>
    <w:p w:rsidR="00E225B6" w:rsidRPr="003C6235" w:rsidRDefault="00FC081B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összege</w:t>
      </w:r>
      <w:proofErr w:type="gramEnd"/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5" w:name="pr39"/>
      <w:bookmarkEnd w:id="45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C52AF5" w:rsidRPr="003C6235">
        <w:rPr>
          <w:rFonts w:ascii="Arial" w:eastAsia="Times New Roman" w:hAnsi="Arial" w:cs="Arial"/>
          <w:sz w:val="24"/>
          <w:szCs w:val="24"/>
          <w:lang w:eastAsia="hu-HU"/>
        </w:rPr>
        <w:t>Az átvevő fenntartó</w:t>
      </w:r>
      <w:r w:rsidR="00C52AF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52AF5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jogosult</w:t>
      </w:r>
      <w:r w:rsidR="00C52AF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2AF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Az átvevő fenntartó</w:t>
      </w:r>
      <w:r w:rsidR="00C52AF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52AF5" w:rsidRPr="00252592" w:rsidRDefault="00E225B6" w:rsidP="007030C2">
      <w:pPr>
        <w:pStyle w:val="Listaszerbekezds"/>
        <w:numPr>
          <w:ilvl w:val="0"/>
          <w:numId w:val="7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5259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52AF5"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2AF5" w:rsidRPr="00252592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2AF5"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4.§ </w:t>
      </w: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(1) bekezdés szerinti megállapodás alapján akkor jogosult költségvetési hozzájárulásra, ha </w:t>
      </w:r>
    </w:p>
    <w:p w:rsidR="00C52AF5" w:rsidRPr="00252592" w:rsidRDefault="00E225B6" w:rsidP="007030C2">
      <w:pPr>
        <w:pStyle w:val="Listaszerbekezds"/>
        <w:numPr>
          <w:ilvl w:val="0"/>
          <w:numId w:val="7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az állami szakképzési és felnőttképzési szerv, valamint </w:t>
      </w:r>
    </w:p>
    <w:p w:rsidR="00C52AF5" w:rsidRPr="00252592" w:rsidRDefault="00E225B6" w:rsidP="007030C2">
      <w:pPr>
        <w:pStyle w:val="Listaszerbekezds"/>
        <w:numPr>
          <w:ilvl w:val="0"/>
          <w:numId w:val="7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25259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OKJ </w:t>
      </w:r>
      <w:r w:rsidRPr="00252592">
        <w:rPr>
          <w:rFonts w:ascii="Arial" w:eastAsia="Times New Roman" w:hAnsi="Arial" w:cs="Arial"/>
          <w:sz w:val="24"/>
          <w:szCs w:val="24"/>
          <w:lang w:eastAsia="hu-HU"/>
        </w:rPr>
        <w:t>6. mellékletében szereplő szakképesítések esetén</w:t>
      </w:r>
      <w:r w:rsidR="00C52AF5" w:rsidRPr="0025259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 az agrárpolitikáért felelős miniszter </w:t>
      </w:r>
    </w:p>
    <w:p w:rsidR="00C52AF5" w:rsidRDefault="00E225B6" w:rsidP="00252592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megállapodást ellenjegyezte. </w:t>
      </w:r>
    </w:p>
    <w:p w:rsidR="00C52AF5" w:rsidRDefault="00C52AF5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252592" w:rsidRDefault="00E225B6" w:rsidP="0025259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5259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52592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gramEnd"/>
      <w:r w:rsidRPr="00252592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252592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2525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52592" w:rsidRPr="00A23CA7" w:rsidRDefault="00E225B6" w:rsidP="007030C2">
      <w:pPr>
        <w:pStyle w:val="Listaszerbekezds"/>
        <w:numPr>
          <w:ilvl w:val="0"/>
          <w:numId w:val="7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>állami szakképzési és felnőttképzési szerv</w:t>
      </w:r>
      <w:r w:rsidR="00252592" w:rsidRPr="00A23CA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52592" w:rsidRPr="00A23CA7" w:rsidRDefault="00E225B6" w:rsidP="007030C2">
      <w:pPr>
        <w:pStyle w:val="Listaszerbekezds"/>
        <w:numPr>
          <w:ilvl w:val="0"/>
          <w:numId w:val="7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agrárpolitikáért felelős miniszter </w:t>
      </w:r>
    </w:p>
    <w:p w:rsidR="00252592" w:rsidRPr="00A23CA7" w:rsidRDefault="00E225B6" w:rsidP="00A23CA7">
      <w:pPr>
        <w:pStyle w:val="Listaszerbekezds"/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23CA7">
        <w:rPr>
          <w:rFonts w:ascii="Arial" w:eastAsia="Times New Roman" w:hAnsi="Arial" w:cs="Arial"/>
          <w:sz w:val="24"/>
          <w:szCs w:val="24"/>
          <w:lang w:eastAsia="hu-HU"/>
        </w:rPr>
        <w:t>ellenjegyzi</w:t>
      </w:r>
      <w:proofErr w:type="spellEnd"/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 a megállapodást, </w:t>
      </w:r>
    </w:p>
    <w:p w:rsidR="00252592" w:rsidRPr="00A23CA7" w:rsidRDefault="00E225B6" w:rsidP="007030C2">
      <w:pPr>
        <w:pStyle w:val="Listaszerbekezds"/>
        <w:numPr>
          <w:ilvl w:val="0"/>
          <w:numId w:val="7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>ha az megfelel</w:t>
      </w:r>
      <w:r w:rsidR="00252592" w:rsidRPr="00A23CA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252592" w:rsidRPr="00A23CA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252592" w:rsidRPr="00A23CA7">
        <w:rPr>
          <w:rFonts w:ascii="Arial" w:eastAsia="Times New Roman" w:hAnsi="Arial" w:cs="Arial"/>
          <w:sz w:val="24"/>
          <w:szCs w:val="24"/>
          <w:lang w:eastAsia="hu-HU"/>
        </w:rPr>
        <w:t>4.§</w:t>
      </w:r>
    </w:p>
    <w:p w:rsidR="00252592" w:rsidRPr="00A23CA7" w:rsidRDefault="00E225B6" w:rsidP="007030C2">
      <w:pPr>
        <w:pStyle w:val="Listaszerbekezds"/>
        <w:numPr>
          <w:ilvl w:val="0"/>
          <w:numId w:val="7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(2), </w:t>
      </w:r>
    </w:p>
    <w:p w:rsidR="00A23CA7" w:rsidRPr="00A23CA7" w:rsidRDefault="00E225B6" w:rsidP="007030C2">
      <w:pPr>
        <w:pStyle w:val="Listaszerbekezds"/>
        <w:numPr>
          <w:ilvl w:val="0"/>
          <w:numId w:val="7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(3) és </w:t>
      </w:r>
    </w:p>
    <w:p w:rsidR="00A23CA7" w:rsidRPr="00A23CA7" w:rsidRDefault="00E225B6" w:rsidP="007030C2">
      <w:pPr>
        <w:pStyle w:val="Listaszerbekezds"/>
        <w:numPr>
          <w:ilvl w:val="0"/>
          <w:numId w:val="7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A23CA7">
        <w:rPr>
          <w:rFonts w:ascii="Arial" w:eastAsia="Times New Roman" w:hAnsi="Arial" w:cs="Arial"/>
          <w:sz w:val="24"/>
          <w:szCs w:val="24"/>
          <w:lang w:eastAsia="hu-HU"/>
        </w:rPr>
        <w:t xml:space="preserve">az (5) </w:t>
      </w:r>
    </w:p>
    <w:p w:rsidR="00E225B6" w:rsidRPr="003C6235" w:rsidRDefault="00E225B6" w:rsidP="00A23CA7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foglaltaknak.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6" w:name="pr40"/>
      <w:bookmarkEnd w:id="46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BB26B3" w:rsidRPr="003C6235">
        <w:rPr>
          <w:rFonts w:ascii="Arial" w:eastAsia="Times New Roman" w:hAnsi="Arial" w:cs="Arial"/>
          <w:sz w:val="24"/>
          <w:szCs w:val="24"/>
          <w:lang w:eastAsia="hu-HU"/>
        </w:rPr>
        <w:t>Az átvevő fenntartó</w:t>
      </w:r>
      <w:r w:rsidR="00BB26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B26B3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megállapodást</w:t>
      </w:r>
      <w:r w:rsidR="00BB26B3">
        <w:rPr>
          <w:rFonts w:ascii="Arial" w:eastAsia="Times New Roman" w:hAnsi="Arial" w:cs="Arial"/>
          <w:sz w:val="24"/>
          <w:szCs w:val="24"/>
          <w:lang w:eastAsia="hu-HU"/>
        </w:rPr>
        <w:t xml:space="preserve"> megküldi.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BB26B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Az átvevő fenntartó a megállapodást, </w:t>
      </w:r>
    </w:p>
    <w:p w:rsidR="00BB26B3" w:rsidRDefault="00E225B6" w:rsidP="007030C2">
      <w:pPr>
        <w:pStyle w:val="Listaszerbekezds"/>
        <w:numPr>
          <w:ilvl w:val="0"/>
          <w:numId w:val="7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BB26B3">
        <w:rPr>
          <w:rFonts w:ascii="Arial" w:eastAsia="Times New Roman" w:hAnsi="Arial" w:cs="Arial"/>
          <w:sz w:val="24"/>
          <w:szCs w:val="24"/>
          <w:lang w:eastAsia="hu-HU"/>
        </w:rPr>
        <w:t xml:space="preserve">a megkötését követő 3 napon belül - működési engedélyhez kötött szakképző iskola esetén a jogerős működési engedély fenntartó által hitelesített másolatával </w:t>
      </w:r>
      <w:r w:rsidR="00BB26B3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BB26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030C2" w:rsidRDefault="00E225B6" w:rsidP="007030C2">
      <w:pPr>
        <w:pStyle w:val="Listaszerbekezds"/>
        <w:numPr>
          <w:ilvl w:val="0"/>
          <w:numId w:val="7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030C2">
        <w:rPr>
          <w:rFonts w:ascii="Arial" w:eastAsia="Times New Roman" w:hAnsi="Arial" w:cs="Arial"/>
          <w:sz w:val="24"/>
          <w:szCs w:val="24"/>
          <w:lang w:eastAsia="hu-HU"/>
        </w:rPr>
        <w:t>négy példányban megküldi</w:t>
      </w:r>
      <w:r w:rsidR="007030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30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030C2" w:rsidRDefault="00E225B6" w:rsidP="007030C2">
      <w:pPr>
        <w:pStyle w:val="Listaszerbekezds"/>
        <w:numPr>
          <w:ilvl w:val="0"/>
          <w:numId w:val="7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030C2">
        <w:rPr>
          <w:rFonts w:ascii="Arial" w:eastAsia="Times New Roman" w:hAnsi="Arial" w:cs="Arial"/>
          <w:sz w:val="24"/>
          <w:szCs w:val="24"/>
          <w:lang w:eastAsia="hu-HU"/>
        </w:rPr>
        <w:t xml:space="preserve">az állami szakképzési és felnőttképzési szervnek. </w:t>
      </w:r>
    </w:p>
    <w:p w:rsidR="007030C2" w:rsidRDefault="007030C2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D77900" w:rsidRDefault="00E225B6" w:rsidP="007030C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7030C2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megállapodás azon példánya, melyet </w:t>
      </w:r>
    </w:p>
    <w:p w:rsidR="00953C88" w:rsidRDefault="00E225B6" w:rsidP="007030C2">
      <w:pPr>
        <w:pStyle w:val="Listaszerbekezds"/>
        <w:numPr>
          <w:ilvl w:val="0"/>
          <w:numId w:val="7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53C88">
        <w:rPr>
          <w:rFonts w:ascii="Arial" w:eastAsia="Times New Roman" w:hAnsi="Arial" w:cs="Arial"/>
          <w:sz w:val="24"/>
          <w:szCs w:val="24"/>
          <w:lang w:eastAsia="hu-HU"/>
        </w:rPr>
        <w:t>az átvevő fenntartó nem küld meg ellenjegyzés céljából,</w:t>
      </w:r>
    </w:p>
    <w:p w:rsidR="00D77900" w:rsidRPr="00953C88" w:rsidRDefault="00E225B6" w:rsidP="007030C2">
      <w:pPr>
        <w:pStyle w:val="Listaszerbekezds"/>
        <w:numPr>
          <w:ilvl w:val="0"/>
          <w:numId w:val="7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53C8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77900" w:rsidRPr="00953C8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77900" w:rsidRPr="00953C8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D77900" w:rsidRPr="00953C88">
        <w:rPr>
          <w:rFonts w:ascii="Arial" w:eastAsia="Times New Roman" w:hAnsi="Arial" w:cs="Arial"/>
          <w:sz w:val="24"/>
          <w:szCs w:val="24"/>
          <w:lang w:eastAsia="hu-HU"/>
        </w:rPr>
        <w:t>4.§</w:t>
      </w:r>
      <w:r w:rsidRPr="00953C8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77900" w:rsidRPr="00953C88" w:rsidRDefault="00E225B6" w:rsidP="00953C88">
      <w:pPr>
        <w:pStyle w:val="Listaszerbekezds"/>
        <w:numPr>
          <w:ilvl w:val="0"/>
          <w:numId w:val="8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53C88">
        <w:rPr>
          <w:rFonts w:ascii="Arial" w:eastAsia="Times New Roman" w:hAnsi="Arial" w:cs="Arial"/>
          <w:sz w:val="24"/>
          <w:szCs w:val="24"/>
          <w:lang w:eastAsia="hu-HU"/>
        </w:rPr>
        <w:t xml:space="preserve">2. és </w:t>
      </w:r>
    </w:p>
    <w:p w:rsidR="00D77900" w:rsidRPr="00953C88" w:rsidRDefault="00E225B6" w:rsidP="00953C88">
      <w:pPr>
        <w:pStyle w:val="Listaszerbekezds"/>
        <w:numPr>
          <w:ilvl w:val="0"/>
          <w:numId w:val="8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53C88">
        <w:rPr>
          <w:rFonts w:ascii="Arial" w:eastAsia="Times New Roman" w:hAnsi="Arial" w:cs="Arial"/>
          <w:sz w:val="24"/>
          <w:szCs w:val="24"/>
          <w:lang w:eastAsia="hu-HU"/>
        </w:rPr>
        <w:t xml:space="preserve">a 4. </w:t>
      </w:r>
    </w:p>
    <w:p w:rsidR="00D77900" w:rsidRDefault="00E225B6" w:rsidP="00953C88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030C2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proofErr w:type="gramEnd"/>
      <w:r w:rsidRPr="007030C2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r w:rsidR="00953C8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30C2">
        <w:rPr>
          <w:rFonts w:ascii="Arial" w:eastAsia="Times New Roman" w:hAnsi="Arial" w:cs="Arial"/>
          <w:sz w:val="24"/>
          <w:szCs w:val="24"/>
          <w:lang w:eastAsia="hu-HU"/>
        </w:rPr>
        <w:t xml:space="preserve"> keretszámmal rendelkező, átadó fenntartónál marad, </w:t>
      </w:r>
    </w:p>
    <w:p w:rsidR="00953C88" w:rsidRDefault="00E225B6" w:rsidP="007030C2">
      <w:pPr>
        <w:pStyle w:val="Listaszerbekezds"/>
        <w:numPr>
          <w:ilvl w:val="0"/>
          <w:numId w:val="8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953C88">
        <w:rPr>
          <w:rFonts w:ascii="Arial" w:eastAsia="Times New Roman" w:hAnsi="Arial" w:cs="Arial"/>
          <w:sz w:val="24"/>
          <w:szCs w:val="24"/>
          <w:lang w:eastAsia="hu-HU"/>
        </w:rPr>
        <w:t xml:space="preserve">aki ezzel igazolhatja, hogy </w:t>
      </w:r>
    </w:p>
    <w:p w:rsidR="00673174" w:rsidRDefault="00E225B6" w:rsidP="00953C88">
      <w:pPr>
        <w:pStyle w:val="Listaszerbekezds"/>
        <w:numPr>
          <w:ilvl w:val="0"/>
          <w:numId w:val="8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673174">
        <w:rPr>
          <w:rFonts w:ascii="Arial" w:eastAsia="Times New Roman" w:hAnsi="Arial" w:cs="Arial"/>
          <w:sz w:val="24"/>
          <w:szCs w:val="24"/>
          <w:lang w:eastAsia="hu-HU"/>
        </w:rPr>
        <w:t>eleget tett</w:t>
      </w:r>
      <w:r w:rsidR="00D77900" w:rsidRPr="0067317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73174" w:rsidRDefault="00953C88" w:rsidP="00953C88">
      <w:pPr>
        <w:pStyle w:val="Listaszerbekezds"/>
        <w:numPr>
          <w:ilvl w:val="0"/>
          <w:numId w:val="8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67317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7317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673174">
        <w:rPr>
          <w:rFonts w:ascii="Arial" w:eastAsia="Times New Roman" w:hAnsi="Arial" w:cs="Arial"/>
          <w:sz w:val="24"/>
          <w:szCs w:val="24"/>
          <w:lang w:eastAsia="hu-HU"/>
        </w:rPr>
        <w:t xml:space="preserve">4.§ </w:t>
      </w:r>
      <w:r w:rsidR="00E225B6" w:rsidRPr="00673174">
        <w:rPr>
          <w:rFonts w:ascii="Arial" w:eastAsia="Times New Roman" w:hAnsi="Arial" w:cs="Arial"/>
          <w:sz w:val="24"/>
          <w:szCs w:val="24"/>
          <w:lang w:eastAsia="hu-HU"/>
        </w:rPr>
        <w:t xml:space="preserve">(1) bekezdésben foglalt </w:t>
      </w:r>
    </w:p>
    <w:p w:rsidR="00E225B6" w:rsidRPr="00673174" w:rsidRDefault="00E225B6" w:rsidP="00673174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73174">
        <w:rPr>
          <w:rFonts w:ascii="Arial" w:eastAsia="Times New Roman" w:hAnsi="Arial" w:cs="Arial"/>
          <w:sz w:val="24"/>
          <w:szCs w:val="24"/>
          <w:lang w:eastAsia="hu-HU"/>
        </w:rPr>
        <w:t>kötelezettségének</w:t>
      </w:r>
      <w:proofErr w:type="gramEnd"/>
      <w:r w:rsidRPr="0067317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7" w:name="pr41"/>
      <w:bookmarkEnd w:id="47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000A19" w:rsidRPr="003C6235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</w:t>
      </w:r>
      <w:r w:rsidR="00000A19">
        <w:rPr>
          <w:rFonts w:ascii="Arial" w:eastAsia="Times New Roman" w:hAnsi="Arial" w:cs="Arial"/>
          <w:sz w:val="24"/>
          <w:szCs w:val="24"/>
          <w:lang w:eastAsia="hu-HU"/>
        </w:rPr>
        <w:t>, a megállapodás négy példányát továbbítja.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0A19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</w:t>
      </w:r>
      <w:r w:rsidR="00000A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azon megállapodás négy példányát, melyben </w:t>
      </w:r>
    </w:p>
    <w:p w:rsidR="00F872DC" w:rsidRPr="00F872DC" w:rsidRDefault="00E225B6" w:rsidP="00F872DC">
      <w:pPr>
        <w:pStyle w:val="Listaszerbekezds"/>
        <w:numPr>
          <w:ilvl w:val="0"/>
          <w:numId w:val="8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000A19" w:rsidRPr="00F872DC">
        <w:rPr>
          <w:rFonts w:ascii="Arial" w:eastAsia="Times New Roman" w:hAnsi="Arial" w:cs="Arial"/>
          <w:b/>
          <w:sz w:val="24"/>
          <w:szCs w:val="24"/>
          <w:lang w:eastAsia="hu-HU"/>
        </w:rPr>
        <w:t>OKJ</w:t>
      </w: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 6. mellékletében foglalt szakképesítések is szerepelnek, </w:t>
      </w:r>
    </w:p>
    <w:p w:rsidR="00F872DC" w:rsidRPr="00F872DC" w:rsidRDefault="00E225B6" w:rsidP="00F872DC">
      <w:pPr>
        <w:pStyle w:val="Listaszerbekezds"/>
        <w:numPr>
          <w:ilvl w:val="0"/>
          <w:numId w:val="8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a kézhezvételtől számított 15 napon belül </w:t>
      </w:r>
    </w:p>
    <w:p w:rsidR="00F872DC" w:rsidRPr="00F872DC" w:rsidRDefault="00E225B6" w:rsidP="00F872DC">
      <w:pPr>
        <w:pStyle w:val="Listaszerbekezds"/>
        <w:numPr>
          <w:ilvl w:val="0"/>
          <w:numId w:val="8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>ellenjegyzésével továbbítja</w:t>
      </w:r>
      <w:r w:rsidR="00F872DC" w:rsidRPr="00F872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72DC" w:rsidRPr="00F872DC" w:rsidRDefault="00E225B6" w:rsidP="00F872DC">
      <w:pPr>
        <w:pStyle w:val="Listaszerbekezds"/>
        <w:numPr>
          <w:ilvl w:val="0"/>
          <w:numId w:val="8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az agrárpolitikáért felelős miniszternek. </w:t>
      </w:r>
    </w:p>
    <w:p w:rsidR="00F872DC" w:rsidRDefault="00F872DC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72DC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Ha az állami szakképzési és felnőttképzési szerv</w:t>
      </w:r>
      <w:r w:rsidR="00F872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megállapodást nem jegyzi ellen, </w:t>
      </w:r>
    </w:p>
    <w:p w:rsidR="00F872DC" w:rsidRPr="00F872DC" w:rsidRDefault="00E225B6" w:rsidP="00F872DC">
      <w:pPr>
        <w:pStyle w:val="Listaszerbekezds"/>
        <w:numPr>
          <w:ilvl w:val="0"/>
          <w:numId w:val="8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az agrárpolitikáért felelős miniszternek történő megküldés nélkül, </w:t>
      </w:r>
    </w:p>
    <w:p w:rsidR="00F872DC" w:rsidRPr="00F872DC" w:rsidRDefault="00E225B6" w:rsidP="00F872DC">
      <w:pPr>
        <w:pStyle w:val="Listaszerbekezds"/>
        <w:numPr>
          <w:ilvl w:val="0"/>
          <w:numId w:val="8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>a kézhezvételtől számított 15 napon belül</w:t>
      </w:r>
      <w:r w:rsidR="00F872DC" w:rsidRPr="00F872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72DC" w:rsidRDefault="00E225B6" w:rsidP="00F872DC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beküldött</w:t>
      </w:r>
      <w:r w:rsidR="00F872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négy példányt visszaküldi </w:t>
      </w:r>
    </w:p>
    <w:p w:rsidR="00F872DC" w:rsidRPr="00F872DC" w:rsidRDefault="00E225B6" w:rsidP="00F872DC">
      <w:pPr>
        <w:pStyle w:val="Listaszerbekezds"/>
        <w:numPr>
          <w:ilvl w:val="0"/>
          <w:numId w:val="8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az átvevő fenntartónak, </w:t>
      </w:r>
    </w:p>
    <w:p w:rsidR="00F872DC" w:rsidRPr="00F872DC" w:rsidRDefault="00E225B6" w:rsidP="00F872DC">
      <w:pPr>
        <w:pStyle w:val="Listaszerbekezds"/>
        <w:numPr>
          <w:ilvl w:val="0"/>
          <w:numId w:val="8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72DC">
        <w:rPr>
          <w:rFonts w:ascii="Arial" w:eastAsia="Times New Roman" w:hAnsi="Arial" w:cs="Arial"/>
          <w:sz w:val="24"/>
          <w:szCs w:val="24"/>
          <w:lang w:eastAsia="hu-HU"/>
        </w:rPr>
        <w:t>az ellenjegyzés elmaradásának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72DC">
        <w:rPr>
          <w:rFonts w:ascii="Arial" w:eastAsia="Times New Roman" w:hAnsi="Arial" w:cs="Arial"/>
          <w:sz w:val="24"/>
          <w:szCs w:val="24"/>
          <w:lang w:eastAsia="hu-HU"/>
        </w:rPr>
        <w:t xml:space="preserve"> írásbeli indoklásával együtt. </w:t>
      </w:r>
    </w:p>
    <w:p w:rsidR="00F872DC" w:rsidRDefault="00F872DC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10F9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Az állami szakképzési és felnőttképzési szerv akkor, ha </w:t>
      </w:r>
    </w:p>
    <w:p w:rsidR="00F810F9" w:rsidRPr="00F810F9" w:rsidRDefault="00E225B6" w:rsidP="00F810F9">
      <w:pPr>
        <w:pStyle w:val="Listaszerbekezds"/>
        <w:numPr>
          <w:ilvl w:val="0"/>
          <w:numId w:val="8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10F9">
        <w:rPr>
          <w:rFonts w:ascii="Arial" w:eastAsia="Times New Roman" w:hAnsi="Arial" w:cs="Arial"/>
          <w:sz w:val="24"/>
          <w:szCs w:val="24"/>
          <w:lang w:eastAsia="hu-HU"/>
        </w:rPr>
        <w:t xml:space="preserve">az agrárpolitikáért felelős miniszternek nincs ellenjegyzési jogosultsága, </w:t>
      </w:r>
    </w:p>
    <w:p w:rsidR="00E225B6" w:rsidRPr="00F810F9" w:rsidRDefault="00E225B6" w:rsidP="00F810F9">
      <w:pPr>
        <w:pStyle w:val="Listaszerbekezds"/>
        <w:numPr>
          <w:ilvl w:val="0"/>
          <w:numId w:val="8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10F9">
        <w:rPr>
          <w:rFonts w:ascii="Arial" w:eastAsia="Times New Roman" w:hAnsi="Arial" w:cs="Arial"/>
          <w:sz w:val="24"/>
          <w:szCs w:val="24"/>
          <w:lang w:eastAsia="hu-HU"/>
        </w:rPr>
        <w:t>az előbbiekben meghatározott módon jár el.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8" w:name="pr42"/>
      <w:bookmarkEnd w:id="48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  <w:r w:rsidR="00F810F9" w:rsidRPr="003C6235">
        <w:rPr>
          <w:rFonts w:ascii="Arial" w:eastAsia="Times New Roman" w:hAnsi="Arial" w:cs="Arial"/>
          <w:sz w:val="24"/>
          <w:szCs w:val="24"/>
          <w:lang w:eastAsia="hu-HU"/>
        </w:rPr>
        <w:t>Az agrárpolitikáért felelős miniszter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F810F9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>megállapodást visszaküldi.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10F9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Az agrárpolitikáért felelős miniszter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kézhezvételtől számított 15 napon belül ellenjegyzésével visszaküldi </w:t>
      </w:r>
    </w:p>
    <w:p w:rsidR="00F810F9" w:rsidRPr="00F810F9" w:rsidRDefault="00E225B6" w:rsidP="00F810F9">
      <w:pPr>
        <w:pStyle w:val="Listaszerbekezds"/>
        <w:numPr>
          <w:ilvl w:val="0"/>
          <w:numId w:val="8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10F9">
        <w:rPr>
          <w:rFonts w:ascii="Arial" w:eastAsia="Times New Roman" w:hAnsi="Arial" w:cs="Arial"/>
          <w:sz w:val="24"/>
          <w:szCs w:val="24"/>
          <w:lang w:eastAsia="hu-HU"/>
        </w:rPr>
        <w:t>a megállapodás</w:t>
      </w:r>
      <w:r w:rsidR="00F810F9" w:rsidRPr="00F810F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810F9">
        <w:rPr>
          <w:rFonts w:ascii="Arial" w:eastAsia="Times New Roman" w:hAnsi="Arial" w:cs="Arial"/>
          <w:sz w:val="24"/>
          <w:szCs w:val="24"/>
          <w:lang w:eastAsia="hu-HU"/>
        </w:rPr>
        <w:t xml:space="preserve">három példányát </w:t>
      </w:r>
    </w:p>
    <w:p w:rsidR="00E225B6" w:rsidRPr="00F810F9" w:rsidRDefault="00E225B6" w:rsidP="00F810F9">
      <w:pPr>
        <w:pStyle w:val="Listaszerbekezds"/>
        <w:numPr>
          <w:ilvl w:val="0"/>
          <w:numId w:val="8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810F9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szervnek.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49" w:name="pr43"/>
      <w:bookmarkEnd w:id="49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F810F9" w:rsidRPr="003C6235">
        <w:rPr>
          <w:rFonts w:ascii="Arial" w:eastAsia="Times New Roman" w:hAnsi="Arial" w:cs="Arial"/>
          <w:sz w:val="24"/>
          <w:szCs w:val="24"/>
          <w:lang w:eastAsia="hu-HU"/>
        </w:rPr>
        <w:t>Ha az agrárpolitikáért felelős miniszter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810F9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megállapodást nem jegyzi ellen</w:t>
      </w:r>
      <w:r w:rsidR="00F810F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5A76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Ha az agrárpolitikáért felelős miniszter</w:t>
      </w:r>
      <w:r w:rsidR="00175A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 megállapodást nem jegyzi ellen, </w:t>
      </w:r>
    </w:p>
    <w:p w:rsidR="00175A76" w:rsidRPr="00175A76" w:rsidRDefault="00E225B6" w:rsidP="00175A76">
      <w:pPr>
        <w:pStyle w:val="Listaszerbekezds"/>
        <w:numPr>
          <w:ilvl w:val="0"/>
          <w:numId w:val="8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175A76">
        <w:rPr>
          <w:rFonts w:ascii="Arial" w:eastAsia="Times New Roman" w:hAnsi="Arial" w:cs="Arial"/>
          <w:sz w:val="24"/>
          <w:szCs w:val="24"/>
          <w:lang w:eastAsia="hu-HU"/>
        </w:rPr>
        <w:t>a megállapodás négy példányát</w:t>
      </w:r>
      <w:r w:rsidR="00175A76" w:rsidRPr="00175A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75A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75A76" w:rsidRPr="00175A76" w:rsidRDefault="00E225B6" w:rsidP="00175A76">
      <w:pPr>
        <w:pStyle w:val="Listaszerbekezds"/>
        <w:numPr>
          <w:ilvl w:val="0"/>
          <w:numId w:val="8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175A76">
        <w:rPr>
          <w:rFonts w:ascii="Arial" w:eastAsia="Times New Roman" w:hAnsi="Arial" w:cs="Arial"/>
          <w:sz w:val="24"/>
          <w:szCs w:val="24"/>
          <w:lang w:eastAsia="hu-HU"/>
        </w:rPr>
        <w:t>a kézhezvételtől számított 15 napon belül</w:t>
      </w:r>
      <w:r w:rsidR="00175A76" w:rsidRPr="00175A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75A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75A76" w:rsidRPr="00175A76" w:rsidRDefault="00E225B6" w:rsidP="00175A76">
      <w:pPr>
        <w:pStyle w:val="Listaszerbekezds"/>
        <w:numPr>
          <w:ilvl w:val="0"/>
          <w:numId w:val="9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175A76">
        <w:rPr>
          <w:rFonts w:ascii="Arial" w:eastAsia="Times New Roman" w:hAnsi="Arial" w:cs="Arial"/>
          <w:sz w:val="24"/>
          <w:szCs w:val="24"/>
          <w:lang w:eastAsia="hu-HU"/>
        </w:rPr>
        <w:t xml:space="preserve">az ellenjegyzés elmaradásának írásbeli indoklásával együtt </w:t>
      </w:r>
    </w:p>
    <w:p w:rsidR="00175A76" w:rsidRPr="00175A76" w:rsidRDefault="00E225B6" w:rsidP="00175A76">
      <w:pPr>
        <w:pStyle w:val="Listaszerbekezds"/>
        <w:numPr>
          <w:ilvl w:val="0"/>
          <w:numId w:val="9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175A76">
        <w:rPr>
          <w:rFonts w:ascii="Arial" w:eastAsia="Times New Roman" w:hAnsi="Arial" w:cs="Arial"/>
          <w:sz w:val="24"/>
          <w:szCs w:val="24"/>
          <w:lang w:eastAsia="hu-HU"/>
        </w:rPr>
        <w:t xml:space="preserve">az állami szakképzési és felnőttképzési szervnek visszaküldi. </w:t>
      </w:r>
    </w:p>
    <w:p w:rsidR="00175A76" w:rsidRDefault="00175A7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34D4" w:rsidRDefault="002A34D4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34D4" w:rsidRDefault="002A34D4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34D4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Ebben az esetben</w:t>
      </w:r>
      <w:r w:rsidR="002A34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A34D4" w:rsidRPr="00CA4116" w:rsidRDefault="00E225B6" w:rsidP="00CA4116">
      <w:pPr>
        <w:pStyle w:val="Listaszerbekezds"/>
        <w:numPr>
          <w:ilvl w:val="0"/>
          <w:numId w:val="9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A4116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</w:t>
      </w:r>
      <w:r w:rsidR="002A34D4" w:rsidRPr="00CA41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A41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A4116" w:rsidRPr="00CA4116" w:rsidRDefault="00E225B6" w:rsidP="00CA4116">
      <w:pPr>
        <w:pStyle w:val="Listaszerbekezds"/>
        <w:numPr>
          <w:ilvl w:val="0"/>
          <w:numId w:val="9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A4116">
        <w:rPr>
          <w:rFonts w:ascii="Arial" w:eastAsia="Times New Roman" w:hAnsi="Arial" w:cs="Arial"/>
          <w:sz w:val="24"/>
          <w:szCs w:val="24"/>
          <w:lang w:eastAsia="hu-HU"/>
        </w:rPr>
        <w:t>a kézhezvételtől számított 15 napon belül</w:t>
      </w:r>
      <w:r w:rsidR="00CA4116" w:rsidRPr="00CA41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A41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A4116" w:rsidRPr="00CA4116" w:rsidRDefault="00E225B6" w:rsidP="00CA4116">
      <w:pPr>
        <w:pStyle w:val="Listaszerbekezds"/>
        <w:numPr>
          <w:ilvl w:val="0"/>
          <w:numId w:val="9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A4116">
        <w:rPr>
          <w:rFonts w:ascii="Arial" w:eastAsia="Times New Roman" w:hAnsi="Arial" w:cs="Arial"/>
          <w:sz w:val="24"/>
          <w:szCs w:val="24"/>
          <w:lang w:eastAsia="hu-HU"/>
        </w:rPr>
        <w:t xml:space="preserve">az agrárpolitikáért felelős miniszter indoklásával együtt </w:t>
      </w:r>
    </w:p>
    <w:p w:rsidR="00CA4116" w:rsidRDefault="00E225B6" w:rsidP="00CA4116">
      <w:pPr>
        <w:spacing w:after="0" w:line="240" w:lineRule="auto"/>
        <w:ind w:left="360"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továbbítja</w:t>
      </w:r>
      <w:proofErr w:type="gramEnd"/>
      <w:r w:rsidR="00CA411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megállapodás </w:t>
      </w:r>
    </w:p>
    <w:p w:rsidR="00CA4116" w:rsidRPr="00CA4116" w:rsidRDefault="00E225B6" w:rsidP="00CA4116">
      <w:pPr>
        <w:pStyle w:val="Listaszerbekezds"/>
        <w:numPr>
          <w:ilvl w:val="0"/>
          <w:numId w:val="9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A4116">
        <w:rPr>
          <w:rFonts w:ascii="Arial" w:eastAsia="Times New Roman" w:hAnsi="Arial" w:cs="Arial"/>
          <w:sz w:val="24"/>
          <w:szCs w:val="24"/>
          <w:lang w:eastAsia="hu-HU"/>
        </w:rPr>
        <w:t>négy példányát</w:t>
      </w:r>
      <w:r w:rsidR="00CA4116" w:rsidRPr="00CA41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A41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CA4116" w:rsidRDefault="00E225B6" w:rsidP="00CA4116">
      <w:pPr>
        <w:pStyle w:val="Listaszerbekezds"/>
        <w:numPr>
          <w:ilvl w:val="0"/>
          <w:numId w:val="9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A4116">
        <w:rPr>
          <w:rFonts w:ascii="Arial" w:eastAsia="Times New Roman" w:hAnsi="Arial" w:cs="Arial"/>
          <w:sz w:val="24"/>
          <w:szCs w:val="24"/>
          <w:lang w:eastAsia="hu-HU"/>
        </w:rPr>
        <w:t>az átvevő fenntartónak.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50" w:name="pr44"/>
      <w:bookmarkEnd w:id="50"/>
    </w:p>
    <w:p w:rsidR="00F9254D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(9) </w:t>
      </w:r>
      <w:r w:rsidR="00CA4116" w:rsidRPr="003C6235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</w:t>
      </w:r>
      <w:r w:rsidR="00F242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A4116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az ellenjegyzést</w:t>
      </w:r>
      <w:r w:rsidR="00CA4116">
        <w:rPr>
          <w:rFonts w:ascii="Arial" w:eastAsia="Times New Roman" w:hAnsi="Arial" w:cs="Arial"/>
          <w:sz w:val="24"/>
          <w:szCs w:val="24"/>
          <w:lang w:eastAsia="hu-HU"/>
        </w:rPr>
        <w:t xml:space="preserve"> megküldi.</w:t>
      </w:r>
    </w:p>
    <w:p w:rsidR="00F9254D" w:rsidRDefault="00F9254D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4116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Az állami szakképzési és felnőttképzési szerv</w:t>
      </w:r>
      <w:r w:rsidR="00F242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az ellenjegyzést - az agrárpolitikáért felelős miniszter ellenjegyzése esetén a kézhezvételt - követően, 15 napon belül </w:t>
      </w:r>
    </w:p>
    <w:p w:rsidR="00F24216" w:rsidRPr="00F24216" w:rsidRDefault="00E225B6" w:rsidP="00F24216">
      <w:pPr>
        <w:pStyle w:val="Listaszerbekezds"/>
        <w:numPr>
          <w:ilvl w:val="0"/>
          <w:numId w:val="9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24216">
        <w:rPr>
          <w:rFonts w:ascii="Arial" w:eastAsia="Times New Roman" w:hAnsi="Arial" w:cs="Arial"/>
          <w:sz w:val="24"/>
          <w:szCs w:val="24"/>
          <w:lang w:eastAsia="hu-HU"/>
        </w:rPr>
        <w:t>az ellenjegyzett megállapodás</w:t>
      </w:r>
      <w:r w:rsidR="000C6B79" w:rsidRPr="00F242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2421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24216" w:rsidRPr="00F24216" w:rsidRDefault="00E225B6" w:rsidP="00F24216">
      <w:pPr>
        <w:pStyle w:val="Listaszerbekezds"/>
        <w:numPr>
          <w:ilvl w:val="0"/>
          <w:numId w:val="9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24216">
        <w:rPr>
          <w:rFonts w:ascii="Arial" w:eastAsia="Times New Roman" w:hAnsi="Arial" w:cs="Arial"/>
          <w:sz w:val="24"/>
          <w:szCs w:val="24"/>
          <w:lang w:eastAsia="hu-HU"/>
        </w:rPr>
        <w:t xml:space="preserve">egy-egy példányát </w:t>
      </w:r>
    </w:p>
    <w:p w:rsidR="000C6B79" w:rsidRDefault="00E225B6" w:rsidP="00F24216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megküldi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C6B79" w:rsidRPr="00F24216" w:rsidRDefault="00E225B6" w:rsidP="00F24216">
      <w:pPr>
        <w:pStyle w:val="Listaszerbekezds"/>
        <w:numPr>
          <w:ilvl w:val="0"/>
          <w:numId w:val="9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24216">
        <w:rPr>
          <w:rFonts w:ascii="Arial" w:eastAsia="Times New Roman" w:hAnsi="Arial" w:cs="Arial"/>
          <w:sz w:val="24"/>
          <w:szCs w:val="24"/>
          <w:lang w:eastAsia="hu-HU"/>
        </w:rPr>
        <w:t xml:space="preserve">a költségvetési hozzájárulást folyósító szervnek, valamint </w:t>
      </w:r>
    </w:p>
    <w:p w:rsidR="00F24216" w:rsidRPr="00F24216" w:rsidRDefault="00E225B6" w:rsidP="00F24216">
      <w:pPr>
        <w:pStyle w:val="Listaszerbekezds"/>
        <w:numPr>
          <w:ilvl w:val="0"/>
          <w:numId w:val="95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F24216">
        <w:rPr>
          <w:rFonts w:ascii="Arial" w:eastAsia="Times New Roman" w:hAnsi="Arial" w:cs="Arial"/>
          <w:sz w:val="24"/>
          <w:szCs w:val="24"/>
          <w:lang w:eastAsia="hu-HU"/>
        </w:rPr>
        <w:t xml:space="preserve">az átvevő fenntartónak, és </w:t>
      </w:r>
    </w:p>
    <w:p w:rsidR="003427F3" w:rsidRPr="003427F3" w:rsidRDefault="00E225B6" w:rsidP="001A3173">
      <w:pPr>
        <w:pStyle w:val="Listaszerbekezds"/>
        <w:numPr>
          <w:ilvl w:val="0"/>
          <w:numId w:val="96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427F3">
        <w:rPr>
          <w:rFonts w:ascii="Arial" w:eastAsia="Times New Roman" w:hAnsi="Arial" w:cs="Arial"/>
          <w:sz w:val="24"/>
          <w:szCs w:val="24"/>
          <w:lang w:eastAsia="hu-HU"/>
        </w:rPr>
        <w:t>ezt követően</w:t>
      </w:r>
      <w:r w:rsidR="003427F3" w:rsidRPr="003427F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427F3">
        <w:rPr>
          <w:rFonts w:ascii="Arial" w:eastAsia="Times New Roman" w:hAnsi="Arial" w:cs="Arial"/>
          <w:sz w:val="24"/>
          <w:szCs w:val="24"/>
          <w:lang w:eastAsia="hu-HU"/>
        </w:rPr>
        <w:t>a megállapodást</w:t>
      </w:r>
      <w:r w:rsidR="00F24216" w:rsidRPr="003427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27F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7F3" w:rsidRPr="003427F3" w:rsidRDefault="00E225B6" w:rsidP="003427F3">
      <w:pPr>
        <w:pStyle w:val="Listaszerbekezds"/>
        <w:numPr>
          <w:ilvl w:val="0"/>
          <w:numId w:val="9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427F3">
        <w:rPr>
          <w:rFonts w:ascii="Arial" w:eastAsia="Times New Roman" w:hAnsi="Arial" w:cs="Arial"/>
          <w:sz w:val="24"/>
          <w:szCs w:val="24"/>
          <w:lang w:eastAsia="hu-HU"/>
        </w:rPr>
        <w:t>a honlapján</w:t>
      </w:r>
      <w:r w:rsidR="003427F3" w:rsidRPr="003427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27F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427F3" w:rsidRDefault="00E225B6" w:rsidP="003427F3">
      <w:pPr>
        <w:pStyle w:val="Listaszerbekezds"/>
        <w:numPr>
          <w:ilvl w:val="0"/>
          <w:numId w:val="97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427F3">
        <w:rPr>
          <w:rFonts w:ascii="Arial" w:eastAsia="Times New Roman" w:hAnsi="Arial" w:cs="Arial"/>
          <w:sz w:val="24"/>
          <w:szCs w:val="24"/>
          <w:lang w:eastAsia="hu-HU"/>
        </w:rPr>
        <w:t>nyilvánosságra hozza.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51" w:name="5"/>
      <w:bookmarkStart w:id="52" w:name="pr45"/>
      <w:bookmarkEnd w:id="51"/>
      <w:bookmarkEnd w:id="52"/>
    </w:p>
    <w:p w:rsidR="003C7E88" w:rsidRPr="003427F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427F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5. § 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427F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3427F3">
        <w:rPr>
          <w:rFonts w:ascii="Arial" w:eastAsia="Times New Roman" w:hAnsi="Arial" w:cs="Arial"/>
          <w:b/>
          <w:sz w:val="24"/>
          <w:szCs w:val="24"/>
          <w:lang w:eastAsia="hu-HU"/>
        </w:rPr>
        <w:t>Sztv.,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82. § </w:t>
      </w: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pontja szerint tett javaslat alapján</w:t>
      </w:r>
      <w:r w:rsidR="003427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7F3" w:rsidRPr="00CC5A69" w:rsidRDefault="00E225B6" w:rsidP="00CC5A69">
      <w:pPr>
        <w:pStyle w:val="Listaszerbekezds"/>
        <w:numPr>
          <w:ilvl w:val="0"/>
          <w:numId w:val="9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C5A69">
        <w:rPr>
          <w:rFonts w:ascii="Arial" w:eastAsia="Times New Roman" w:hAnsi="Arial" w:cs="Arial"/>
          <w:sz w:val="24"/>
          <w:szCs w:val="24"/>
          <w:lang w:eastAsia="hu-HU"/>
        </w:rPr>
        <w:t xml:space="preserve">megyénként és </w:t>
      </w:r>
      <w:proofErr w:type="gramStart"/>
      <w:r w:rsidRPr="00CC5A6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CC5A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C5A69" w:rsidRPr="00CC5A69" w:rsidRDefault="00E225B6" w:rsidP="00CC5A69">
      <w:pPr>
        <w:pStyle w:val="Listaszerbekezds"/>
        <w:numPr>
          <w:ilvl w:val="0"/>
          <w:numId w:val="98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CC5A69">
        <w:rPr>
          <w:rFonts w:ascii="Arial" w:eastAsia="Times New Roman" w:hAnsi="Arial" w:cs="Arial"/>
          <w:sz w:val="24"/>
          <w:szCs w:val="24"/>
          <w:lang w:eastAsia="hu-HU"/>
        </w:rPr>
        <w:t xml:space="preserve">fővárosra </w:t>
      </w:r>
    </w:p>
    <w:p w:rsidR="003427F3" w:rsidRDefault="00E225B6" w:rsidP="00CC5A69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tekintettel</w:t>
      </w:r>
      <w:proofErr w:type="gramEnd"/>
      <w:r w:rsidR="00CC5A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meghatározott, </w:t>
      </w:r>
    </w:p>
    <w:p w:rsidR="00EE1772" w:rsidRDefault="00E225B6" w:rsidP="001A3173">
      <w:pPr>
        <w:pStyle w:val="Listaszerbekezds"/>
        <w:numPr>
          <w:ilvl w:val="0"/>
          <w:numId w:val="9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E1772">
        <w:rPr>
          <w:rFonts w:ascii="Arial" w:eastAsia="Times New Roman" w:hAnsi="Arial" w:cs="Arial"/>
          <w:sz w:val="24"/>
          <w:szCs w:val="24"/>
          <w:lang w:eastAsia="hu-HU"/>
        </w:rPr>
        <w:t>a szakiskolai tanulmányi ösztöndíjról szóló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C5A69"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C5A69" w:rsidRPr="00EE1772">
        <w:rPr>
          <w:rFonts w:ascii="Arial" w:hAnsi="Arial" w:cs="Arial"/>
          <w:bCs/>
          <w:sz w:val="24"/>
          <w:szCs w:val="24"/>
        </w:rPr>
        <w:t>328/2009. (XII. 29.) Korm. rendelet</w:t>
      </w:r>
      <w:r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r w:rsidR="00EE1772" w:rsidRPr="00EE177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427F3" w:rsidRPr="00EE1772" w:rsidRDefault="00E225B6" w:rsidP="001A3173">
      <w:pPr>
        <w:pStyle w:val="Listaszerbekezds"/>
        <w:numPr>
          <w:ilvl w:val="0"/>
          <w:numId w:val="99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E1772">
        <w:rPr>
          <w:rFonts w:ascii="Arial" w:eastAsia="Times New Roman" w:hAnsi="Arial" w:cs="Arial"/>
          <w:sz w:val="24"/>
          <w:szCs w:val="24"/>
          <w:lang w:eastAsia="hu-HU"/>
        </w:rPr>
        <w:t>a 2015/2016-os tanévben induló képzésekben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E1772" w:rsidRDefault="00E225B6" w:rsidP="001A3173">
      <w:pPr>
        <w:pStyle w:val="Listaszerbekezds"/>
        <w:numPr>
          <w:ilvl w:val="0"/>
          <w:numId w:val="10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E1772">
        <w:rPr>
          <w:rFonts w:ascii="Arial" w:eastAsia="Times New Roman" w:hAnsi="Arial" w:cs="Arial"/>
          <w:sz w:val="24"/>
          <w:szCs w:val="24"/>
          <w:lang w:eastAsia="hu-HU"/>
        </w:rPr>
        <w:t>szakiskolai tanulmányi ösztöndíjra jogosító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E1772"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E1772">
        <w:rPr>
          <w:rFonts w:ascii="Arial" w:eastAsia="Times New Roman" w:hAnsi="Arial" w:cs="Arial"/>
          <w:sz w:val="24"/>
          <w:szCs w:val="24"/>
          <w:lang w:eastAsia="hu-HU"/>
        </w:rPr>
        <w:t>hiány-szakképesítéseket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427F3" w:rsidRPr="00EE1772" w:rsidRDefault="00E225B6" w:rsidP="001A3173">
      <w:pPr>
        <w:pStyle w:val="Listaszerbekezds"/>
        <w:numPr>
          <w:ilvl w:val="0"/>
          <w:numId w:val="100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EE177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7F3" w:rsidRPr="00EE1772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5. melléklet</w:t>
      </w:r>
      <w:r w:rsidR="003427F3" w:rsidRPr="00EE177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EE17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3C6235" w:rsidRDefault="00E225B6" w:rsidP="00EE1772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C7E88" w:rsidRPr="004A76FF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bookmarkStart w:id="53" w:name="6"/>
      <w:bookmarkStart w:id="54" w:name="pr46"/>
      <w:bookmarkEnd w:id="53"/>
      <w:bookmarkEnd w:id="54"/>
    </w:p>
    <w:p w:rsidR="00EE1772" w:rsidRPr="004A76FF" w:rsidRDefault="00EE1772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4A76F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„Sztv.,</w:t>
      </w:r>
    </w:p>
    <w:p w:rsidR="00EE1772" w:rsidRPr="004A76FF" w:rsidRDefault="00EE1772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EE1772" w:rsidRPr="004A76FF" w:rsidRDefault="00EE1772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4A76FF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82.§</w:t>
      </w:r>
    </w:p>
    <w:p w:rsidR="00EE1772" w:rsidRPr="004A76FF" w:rsidRDefault="00EE1772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4A76FF" w:rsidRPr="004A76FF" w:rsidRDefault="004A76FF" w:rsidP="004A76FF">
      <w:pPr>
        <w:pStyle w:val="NormlWeb"/>
        <w:spacing w:before="0" w:beforeAutospacing="0" w:after="0" w:afterAutospacing="0"/>
        <w:ind w:right="166"/>
        <w:jc w:val="both"/>
        <w:rPr>
          <w:rFonts w:ascii="Arial" w:hAnsi="Arial" w:cs="Arial"/>
          <w:sz w:val="20"/>
          <w:szCs w:val="20"/>
        </w:rPr>
      </w:pPr>
      <w:r w:rsidRPr="004A76FF">
        <w:rPr>
          <w:rFonts w:ascii="Arial" w:hAnsi="Arial" w:cs="Arial"/>
          <w:sz w:val="20"/>
          <w:szCs w:val="20"/>
        </w:rPr>
        <w:t>A bizottság</w:t>
      </w:r>
    </w:p>
    <w:p w:rsidR="004A76FF" w:rsidRPr="004A76FF" w:rsidRDefault="004A76FF" w:rsidP="004A76FF">
      <w:pPr>
        <w:pStyle w:val="NormlWeb"/>
        <w:spacing w:before="0" w:beforeAutospacing="0" w:after="0" w:afterAutospacing="0"/>
        <w:ind w:left="166" w:right="166" w:firstLine="265"/>
        <w:jc w:val="both"/>
        <w:rPr>
          <w:rFonts w:ascii="Arial" w:hAnsi="Arial" w:cs="Arial"/>
          <w:sz w:val="20"/>
          <w:szCs w:val="20"/>
        </w:rPr>
      </w:pPr>
      <w:bookmarkStart w:id="55" w:name="pr754"/>
      <w:bookmarkEnd w:id="55"/>
    </w:p>
    <w:p w:rsidR="004A76FF" w:rsidRPr="004A76FF" w:rsidRDefault="004A76FF" w:rsidP="00F43643">
      <w:pPr>
        <w:pStyle w:val="NormlWeb"/>
        <w:spacing w:before="0" w:beforeAutospacing="0" w:after="0" w:afterAutospacing="0"/>
        <w:ind w:right="166"/>
        <w:rPr>
          <w:rFonts w:ascii="Arial" w:hAnsi="Arial" w:cs="Arial"/>
          <w:sz w:val="20"/>
          <w:szCs w:val="20"/>
        </w:rPr>
      </w:pPr>
      <w:bookmarkStart w:id="56" w:name="pr755"/>
      <w:bookmarkEnd w:id="56"/>
      <w:r w:rsidRPr="004A76FF">
        <w:rPr>
          <w:rFonts w:ascii="Arial" w:hAnsi="Arial" w:cs="Arial"/>
          <w:iCs/>
          <w:sz w:val="20"/>
          <w:szCs w:val="20"/>
        </w:rPr>
        <w:t xml:space="preserve">b) </w:t>
      </w:r>
      <w:r w:rsidRPr="004A76FF">
        <w:rPr>
          <w:rFonts w:ascii="Arial" w:hAnsi="Arial" w:cs="Arial"/>
          <w:sz w:val="20"/>
          <w:szCs w:val="20"/>
        </w:rPr>
        <w:t>javaslatot tesz az adott megyében a szakiskolai tanulmányi ösztöndíjról szóló kormányrendeletben meghatározott ösztöndíjra jogosító szakképesítésre (</w:t>
      </w:r>
      <w:proofErr w:type="spellStart"/>
      <w:r w:rsidRPr="004A76FF">
        <w:rPr>
          <w:rFonts w:ascii="Arial" w:hAnsi="Arial" w:cs="Arial"/>
          <w:sz w:val="20"/>
          <w:szCs w:val="20"/>
        </w:rPr>
        <w:t>hiányszakképesítés</w:t>
      </w:r>
      <w:proofErr w:type="spellEnd"/>
      <w:r w:rsidRPr="004A76FF">
        <w:rPr>
          <w:rFonts w:ascii="Arial" w:hAnsi="Arial" w:cs="Arial"/>
          <w:sz w:val="20"/>
          <w:szCs w:val="20"/>
        </w:rPr>
        <w:t>)”.</w:t>
      </w:r>
    </w:p>
    <w:p w:rsidR="004A76FF" w:rsidRPr="004A76FF" w:rsidRDefault="004A76FF" w:rsidP="00F43643">
      <w:pPr>
        <w:pStyle w:val="NormlWeb"/>
        <w:spacing w:before="0" w:beforeAutospacing="0" w:after="0" w:afterAutospacing="0"/>
        <w:ind w:left="150" w:right="150" w:firstLine="240"/>
        <w:rPr>
          <w:rFonts w:ascii="Arial" w:hAnsi="Arial" w:cs="Arial"/>
          <w:sz w:val="20"/>
          <w:szCs w:val="20"/>
        </w:rPr>
      </w:pPr>
    </w:p>
    <w:p w:rsidR="003C7E88" w:rsidRPr="00F4364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4364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225B6" w:rsidRPr="003C6235" w:rsidRDefault="00F43643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225B6" w:rsidRPr="003C6235">
        <w:rPr>
          <w:rFonts w:ascii="Arial" w:eastAsia="Times New Roman" w:hAnsi="Arial" w:cs="Arial"/>
          <w:sz w:val="24"/>
          <w:szCs w:val="24"/>
          <w:lang w:eastAsia="hu-HU"/>
        </w:rPr>
        <w:t>a kihirdetését követő napon lép hatályba.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57" w:name="7"/>
      <w:bookmarkStart w:id="58" w:name="pr47"/>
      <w:bookmarkEnd w:id="57"/>
      <w:bookmarkEnd w:id="58"/>
    </w:p>
    <w:p w:rsidR="00F43643" w:rsidRDefault="00F43643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43643" w:rsidRDefault="00F43643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43643" w:rsidRDefault="00F43643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43643" w:rsidRDefault="00F43643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C7E88" w:rsidRPr="00F4364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43643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7. § 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AD72D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66B2E">
        <w:rPr>
          <w:rFonts w:ascii="Arial" w:eastAsia="Times New Roman" w:hAnsi="Arial" w:cs="Arial"/>
          <w:b/>
          <w:sz w:val="24"/>
          <w:szCs w:val="24"/>
          <w:lang w:eastAsia="hu-HU"/>
        </w:rPr>
        <w:t>Hatál</w:t>
      </w:r>
      <w:r w:rsidR="00AD72DF">
        <w:rPr>
          <w:rFonts w:ascii="Arial" w:eastAsia="Times New Roman" w:hAnsi="Arial" w:cs="Arial"/>
          <w:b/>
          <w:sz w:val="24"/>
          <w:szCs w:val="24"/>
          <w:lang w:eastAsia="hu-HU"/>
        </w:rPr>
        <w:t>yon kívül helyezve.</w:t>
      </w:r>
      <w:r w:rsidR="00466B2E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bookmarkStart w:id="59" w:name="pr48"/>
      <w:bookmarkEnd w:id="59"/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>(2) A Nemzeti Foglalkoztatási Alap képzési alaprészéből a Kormány egyedi döntésével nyújtható támogatások részletes szabályairól szóló</w:t>
      </w:r>
      <w:r w:rsidR="002936F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149/2012. (VII. 6.) Korm. rendelet [a továbbiakban: 149/2012. (VII. 6.) Korm. rendelet] rendelkezéseit kell alkalmazni</w:t>
      </w:r>
    </w:p>
    <w:p w:rsidR="002936F3" w:rsidRDefault="002936F3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0" w:name="pr49"/>
      <w:bookmarkEnd w:id="60"/>
    </w:p>
    <w:p w:rsidR="002936F3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76FC0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2936F3" w:rsidRPr="00376FC0" w:rsidRDefault="00E225B6" w:rsidP="00376FC0">
      <w:pPr>
        <w:pStyle w:val="Listaszerbekezds"/>
        <w:numPr>
          <w:ilvl w:val="0"/>
          <w:numId w:val="10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>149/2012. (VII. 6.) Korm. rendelet alapján megkötött</w:t>
      </w:r>
      <w:r w:rsidR="002936F3" w:rsidRPr="00376F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76FC0" w:rsidRPr="00376FC0" w:rsidRDefault="002936F3" w:rsidP="00376FC0">
      <w:pPr>
        <w:pStyle w:val="Listaszerbekezds"/>
        <w:numPr>
          <w:ilvl w:val="0"/>
          <w:numId w:val="101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E225B6"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hatálybalépését megelőző napon hatályos </w:t>
      </w:r>
    </w:p>
    <w:p w:rsidR="00376FC0" w:rsidRDefault="00E225B6" w:rsidP="00376FC0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támogatási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szerződésekből</w:t>
      </w:r>
      <w:r w:rsidR="00376F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fakadó </w:t>
      </w:r>
    </w:p>
    <w:p w:rsidR="00376FC0" w:rsidRPr="00376FC0" w:rsidRDefault="00E225B6" w:rsidP="00376FC0">
      <w:pPr>
        <w:pStyle w:val="Listaszerbekezds"/>
        <w:numPr>
          <w:ilvl w:val="0"/>
          <w:numId w:val="10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>jogok</w:t>
      </w:r>
      <w:r w:rsidR="00376FC0" w:rsidRPr="00376F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76FC0" w:rsidRPr="00376FC0" w:rsidRDefault="00E225B6" w:rsidP="00376FC0">
      <w:pPr>
        <w:pStyle w:val="Listaszerbekezds"/>
        <w:numPr>
          <w:ilvl w:val="0"/>
          <w:numId w:val="102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kötelezettségek </w:t>
      </w:r>
    </w:p>
    <w:p w:rsidR="00376FC0" w:rsidRDefault="00E225B6" w:rsidP="00376FC0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tekintetében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E225B6" w:rsidRPr="003C6235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3C7E88" w:rsidRDefault="003C7E88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1" w:name="pr50"/>
      <w:bookmarkEnd w:id="61"/>
    </w:p>
    <w:p w:rsidR="00376FC0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376FC0" w:rsidRDefault="00E225B6" w:rsidP="001A317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azon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6FC0" w:rsidRPr="00376FC0" w:rsidRDefault="00E225B6" w:rsidP="00376FC0">
      <w:pPr>
        <w:pStyle w:val="Listaszerbekezds"/>
        <w:numPr>
          <w:ilvl w:val="0"/>
          <w:numId w:val="10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>támogatási kérelem</w:t>
      </w:r>
      <w:r w:rsidR="00376FC0" w:rsidRPr="00376F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376FC0" w:rsidRPr="00376FC0" w:rsidRDefault="00E225B6" w:rsidP="00376FC0">
      <w:pPr>
        <w:pStyle w:val="Listaszerbekezds"/>
        <w:numPr>
          <w:ilvl w:val="0"/>
          <w:numId w:val="103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támogatás </w:t>
      </w:r>
    </w:p>
    <w:p w:rsidR="00376FC0" w:rsidRDefault="00E225B6" w:rsidP="00376FC0">
      <w:pPr>
        <w:spacing w:after="0" w:line="240" w:lineRule="auto"/>
        <w:ind w:right="166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tekintetében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, amelyre vonatkozóan </w:t>
      </w:r>
    </w:p>
    <w:p w:rsidR="00376FC0" w:rsidRPr="00376FC0" w:rsidRDefault="00E225B6" w:rsidP="00376FC0">
      <w:pPr>
        <w:pStyle w:val="Listaszerbekezds"/>
        <w:numPr>
          <w:ilvl w:val="0"/>
          <w:numId w:val="10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>a 149/2012. (VII. 6.) Korm. rendelet 15. § (4) bekezdése alapján</w:t>
      </w:r>
      <w:r w:rsidR="00376FC0" w:rsidRPr="00376F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6FC0" w:rsidRPr="00376FC0" w:rsidRDefault="00E225B6" w:rsidP="00376FC0">
      <w:pPr>
        <w:pStyle w:val="Listaszerbekezds"/>
        <w:numPr>
          <w:ilvl w:val="0"/>
          <w:numId w:val="104"/>
        </w:num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376FC0">
        <w:rPr>
          <w:rFonts w:ascii="Arial" w:eastAsia="Times New Roman" w:hAnsi="Arial" w:cs="Arial"/>
          <w:sz w:val="24"/>
          <w:szCs w:val="24"/>
          <w:lang w:eastAsia="hu-HU"/>
        </w:rPr>
        <w:t>a Kormány</w:t>
      </w:r>
      <w:r w:rsidR="00376FC0" w:rsidRPr="00376FC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6FC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225B6" w:rsidRPr="000C2404" w:rsidRDefault="00E225B6" w:rsidP="000C2404">
      <w:pPr>
        <w:spacing w:after="0" w:line="240" w:lineRule="auto"/>
        <w:ind w:left="708"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C2404">
        <w:rPr>
          <w:rFonts w:ascii="Arial" w:eastAsia="Times New Roman" w:hAnsi="Arial" w:cs="Arial"/>
          <w:sz w:val="24"/>
          <w:szCs w:val="24"/>
          <w:lang w:eastAsia="hu-HU"/>
        </w:rPr>
        <w:t>döntést</w:t>
      </w:r>
      <w:proofErr w:type="gramEnd"/>
      <w:r w:rsidRPr="000C2404">
        <w:rPr>
          <w:rFonts w:ascii="Arial" w:eastAsia="Times New Roman" w:hAnsi="Arial" w:cs="Arial"/>
          <w:sz w:val="24"/>
          <w:szCs w:val="24"/>
          <w:lang w:eastAsia="hu-HU"/>
        </w:rPr>
        <w:t xml:space="preserve"> hozott.</w:t>
      </w:r>
    </w:p>
    <w:p w:rsidR="00376FC0" w:rsidRDefault="00376FC0" w:rsidP="001A3173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bookmarkStart w:id="62" w:name="pr51"/>
      <w:bookmarkEnd w:id="62"/>
    </w:p>
    <w:p w:rsidR="000C2404" w:rsidRPr="000C2404" w:rsidRDefault="000C2404" w:rsidP="00376FC0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0C2404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r w:rsidR="00376FC0" w:rsidRPr="000C2404">
        <w:rPr>
          <w:rFonts w:ascii="Arial" w:eastAsia="Times New Roman" w:hAnsi="Arial" w:cs="Arial"/>
          <w:b/>
          <w:i/>
          <w:sz w:val="20"/>
          <w:szCs w:val="20"/>
          <w:lang w:eastAsia="hu-HU"/>
        </w:rPr>
        <w:t>149/2012. (VII. 6.) Korm. rendelet</w:t>
      </w:r>
      <w:r w:rsidRPr="000C2404">
        <w:rPr>
          <w:rFonts w:ascii="Arial" w:eastAsia="Times New Roman" w:hAnsi="Arial" w:cs="Arial"/>
          <w:b/>
          <w:i/>
          <w:sz w:val="20"/>
          <w:szCs w:val="20"/>
          <w:lang w:eastAsia="hu-HU"/>
        </w:rPr>
        <w:t>,</w:t>
      </w:r>
    </w:p>
    <w:p w:rsidR="000C2404" w:rsidRPr="000C2404" w:rsidRDefault="000C2404" w:rsidP="00376FC0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76FC0" w:rsidRPr="000C2404" w:rsidRDefault="00376FC0" w:rsidP="00376FC0">
      <w:pPr>
        <w:spacing w:after="0" w:line="240" w:lineRule="auto"/>
        <w:ind w:right="16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0C240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15. §  </w:t>
      </w:r>
    </w:p>
    <w:p w:rsidR="00CD16BA" w:rsidRDefault="00CD16BA" w:rsidP="00CD1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16BA" w:rsidRPr="00CD16BA" w:rsidRDefault="00CD16BA" w:rsidP="00CD16B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(4) A benyújtott támogatási kérelem és az annak tárgyában készült </w:t>
      </w:r>
      <w:proofErr w:type="spell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elõterjesztés</w:t>
      </w:r>
      <w:proofErr w:type="spellEnd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alapján a támogatás </w:t>
      </w:r>
      <w:proofErr w:type="spell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odaítélésérõl</w:t>
      </w:r>
      <w:proofErr w:type="spellEnd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Kormány dönt, melyben felhatalmazást ad a támogató részére a támogatási </w:t>
      </w:r>
      <w:proofErr w:type="spell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szerzõdésnek</w:t>
      </w:r>
      <w:proofErr w:type="spellEnd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</w:t>
      </w:r>
      <w:proofErr w:type="spell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kérelmezõvel</w:t>
      </w:r>
      <w:proofErr w:type="spellEnd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spell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történõ</w:t>
      </w:r>
      <w:proofErr w:type="spellEnd"/>
    </w:p>
    <w:p w:rsidR="00CD16BA" w:rsidRPr="00CD16BA" w:rsidRDefault="00CD16BA" w:rsidP="00CD16B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megkötésére</w:t>
      </w:r>
      <w:proofErr w:type="gramEnd"/>
      <w:r w:rsidRPr="00CD16BA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E225B6" w:rsidRPr="000C2404" w:rsidRDefault="00E225B6" w:rsidP="001A3173">
      <w:pP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u-HU"/>
        </w:rPr>
      </w:pPr>
    </w:p>
    <w:p w:rsidR="00CD16BA" w:rsidRDefault="00CD16BA">
      <w:pP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br w:type="page"/>
      </w:r>
    </w:p>
    <w:p w:rsidR="00CD16BA" w:rsidRPr="00CD16BA" w:rsidRDefault="00CD16BA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b/>
          <w:bCs/>
          <w:iCs/>
          <w:color w:val="222222"/>
          <w:sz w:val="32"/>
          <w:szCs w:val="32"/>
          <w:u w:val="single"/>
          <w:lang w:eastAsia="hu-HU"/>
        </w:rPr>
      </w:pPr>
      <w:r w:rsidRPr="00CD16BA">
        <w:rPr>
          <w:rFonts w:ascii="Arial" w:eastAsia="Times New Roman" w:hAnsi="Arial" w:cs="Arial"/>
          <w:b/>
          <w:bCs/>
          <w:iCs/>
          <w:color w:val="222222"/>
          <w:sz w:val="32"/>
          <w:szCs w:val="32"/>
          <w:u w:val="single"/>
          <w:lang w:eastAsia="hu-HU"/>
        </w:rPr>
        <w:lastRenderedPageBreak/>
        <w:t>Mellékletek</w:t>
      </w:r>
    </w:p>
    <w:p w:rsidR="00393850" w:rsidRDefault="00393850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 xml:space="preserve">1. </w:t>
      </w:r>
      <w:r w:rsidRPr="009C4E6C"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A támogatott, a nem támogatott és a korlátozottan támogatott szakképesítések a 2015/2016. tanévtől az iskolai rendszerű képzésben megyénként és a fővárosra lebontva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.</w:t>
      </w:r>
    </w:p>
    <w:p w:rsidR="00393850" w:rsidRDefault="00393850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</w:pPr>
      <w:r w:rsidRPr="002C0E8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2. A korlátozottan támogatott szakképesítések keretszámai fenntartónként és megyénként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.</w:t>
      </w:r>
    </w:p>
    <w:p w:rsidR="00393850" w:rsidRDefault="00393850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</w:pPr>
      <w:r w:rsidRPr="00E344BF"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3. A támogatott, a nem támogatott és a korlátozottan támogatott szakközépiskolai ágazatok a 2015/2016. tanévtől az iskolai rendszerű képzésben megyénként és a fővárosra lebontva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.</w:t>
      </w:r>
    </w:p>
    <w:p w:rsidR="00393850" w:rsidRPr="00E344BF" w:rsidRDefault="00393850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344BF">
        <w:rPr>
          <w:rFonts w:ascii="Arial" w:eastAsia="Times New Roman" w:hAnsi="Arial" w:cs="Arial"/>
          <w:bCs/>
          <w:iCs/>
          <w:color w:val="222222"/>
          <w:sz w:val="24"/>
          <w:szCs w:val="24"/>
          <w:lang w:eastAsia="hu-HU"/>
        </w:rPr>
        <w:t>4. A korlátozottan támogatott szakközépiskolai ágazatok keretszámai fenntartónként és megyénként</w:t>
      </w:r>
    </w:p>
    <w:p w:rsidR="00393850" w:rsidRPr="00D121DC" w:rsidRDefault="00393850" w:rsidP="0039385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393850" w:rsidRPr="00E344BF" w:rsidRDefault="00393850" w:rsidP="00393850">
      <w:pPr>
        <w:spacing w:before="300" w:after="300" w:line="24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7566F" w:rsidRPr="003C6235" w:rsidRDefault="0047566F">
      <w:pPr>
        <w:rPr>
          <w:rFonts w:ascii="Arial" w:hAnsi="Arial" w:cs="Arial"/>
          <w:sz w:val="24"/>
          <w:szCs w:val="24"/>
        </w:rPr>
      </w:pPr>
    </w:p>
    <w:sectPr w:rsidR="0047566F" w:rsidRPr="003C6235" w:rsidSect="00475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16" w:rsidRDefault="00F24216" w:rsidP="003C6235">
      <w:pPr>
        <w:spacing w:after="0" w:line="240" w:lineRule="auto"/>
      </w:pPr>
      <w:r>
        <w:separator/>
      </w:r>
    </w:p>
  </w:endnote>
  <w:endnote w:type="continuationSeparator" w:id="0">
    <w:p w:rsidR="00F24216" w:rsidRDefault="00F24216" w:rsidP="003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6" w:rsidRDefault="00F242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6813"/>
      <w:docPartObj>
        <w:docPartGallery w:val="Page Numbers (Bottom of Page)"/>
        <w:docPartUnique/>
      </w:docPartObj>
    </w:sdtPr>
    <w:sdtContent>
      <w:p w:rsidR="00F24216" w:rsidRDefault="00F24216">
        <w:pPr>
          <w:pStyle w:val="llb"/>
          <w:jc w:val="center"/>
        </w:pPr>
        <w:fldSimple w:instr=" PAGE   \* MERGEFORMAT ">
          <w:r w:rsidR="00761070">
            <w:rPr>
              <w:noProof/>
            </w:rPr>
            <w:t>15</w:t>
          </w:r>
        </w:fldSimple>
      </w:p>
    </w:sdtContent>
  </w:sdt>
  <w:p w:rsidR="00F24216" w:rsidRDefault="00F2421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6" w:rsidRDefault="00F242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16" w:rsidRDefault="00F24216" w:rsidP="003C6235">
      <w:pPr>
        <w:spacing w:after="0" w:line="240" w:lineRule="auto"/>
      </w:pPr>
      <w:r>
        <w:separator/>
      </w:r>
    </w:p>
  </w:footnote>
  <w:footnote w:type="continuationSeparator" w:id="0">
    <w:p w:rsidR="00F24216" w:rsidRDefault="00F24216" w:rsidP="003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6" w:rsidRDefault="00F242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6" w:rsidRDefault="00F2421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6" w:rsidRDefault="00F242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CEE"/>
    <w:multiLevelType w:val="hybridMultilevel"/>
    <w:tmpl w:val="FE0812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586"/>
    <w:multiLevelType w:val="hybridMultilevel"/>
    <w:tmpl w:val="3BBA9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C54AE"/>
    <w:multiLevelType w:val="hybridMultilevel"/>
    <w:tmpl w:val="DD048B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0E4635"/>
    <w:multiLevelType w:val="hybridMultilevel"/>
    <w:tmpl w:val="54B06AB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306537"/>
    <w:multiLevelType w:val="hybridMultilevel"/>
    <w:tmpl w:val="92786B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7421EDE"/>
    <w:multiLevelType w:val="hybridMultilevel"/>
    <w:tmpl w:val="C9647D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E024D7"/>
    <w:multiLevelType w:val="hybridMultilevel"/>
    <w:tmpl w:val="10ACD53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006FA2"/>
    <w:multiLevelType w:val="hybridMultilevel"/>
    <w:tmpl w:val="D35646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17243"/>
    <w:multiLevelType w:val="hybridMultilevel"/>
    <w:tmpl w:val="78C2260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AD94F9B"/>
    <w:multiLevelType w:val="hybridMultilevel"/>
    <w:tmpl w:val="899000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0153727"/>
    <w:multiLevelType w:val="hybridMultilevel"/>
    <w:tmpl w:val="2D9653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042563E"/>
    <w:multiLevelType w:val="hybridMultilevel"/>
    <w:tmpl w:val="BF804D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0CC1DCA"/>
    <w:multiLevelType w:val="hybridMultilevel"/>
    <w:tmpl w:val="12B40B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24F0BB9"/>
    <w:multiLevelType w:val="hybridMultilevel"/>
    <w:tmpl w:val="DA6045D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12DB0018"/>
    <w:multiLevelType w:val="hybridMultilevel"/>
    <w:tmpl w:val="B450DD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4B92946"/>
    <w:multiLevelType w:val="hybridMultilevel"/>
    <w:tmpl w:val="35D46A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F7937"/>
    <w:multiLevelType w:val="hybridMultilevel"/>
    <w:tmpl w:val="1236DE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81BAB"/>
    <w:multiLevelType w:val="hybridMultilevel"/>
    <w:tmpl w:val="6CFEDC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59C4566"/>
    <w:multiLevelType w:val="hybridMultilevel"/>
    <w:tmpl w:val="22F0BA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5673B"/>
    <w:multiLevelType w:val="hybridMultilevel"/>
    <w:tmpl w:val="13BC5F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69170A"/>
    <w:multiLevelType w:val="hybridMultilevel"/>
    <w:tmpl w:val="155CD9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452A1E"/>
    <w:multiLevelType w:val="hybridMultilevel"/>
    <w:tmpl w:val="1B362C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E1A763D"/>
    <w:multiLevelType w:val="hybridMultilevel"/>
    <w:tmpl w:val="D0EC8E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06D4E"/>
    <w:multiLevelType w:val="hybridMultilevel"/>
    <w:tmpl w:val="42EE3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1EF267FA"/>
    <w:multiLevelType w:val="hybridMultilevel"/>
    <w:tmpl w:val="5532E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FF60DA"/>
    <w:multiLevelType w:val="hybridMultilevel"/>
    <w:tmpl w:val="C2E68C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25A215C"/>
    <w:multiLevelType w:val="hybridMultilevel"/>
    <w:tmpl w:val="176C07B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36F06C6"/>
    <w:multiLevelType w:val="hybridMultilevel"/>
    <w:tmpl w:val="F33A8B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762CFA"/>
    <w:multiLevelType w:val="hybridMultilevel"/>
    <w:tmpl w:val="59CA2D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04544A"/>
    <w:multiLevelType w:val="hybridMultilevel"/>
    <w:tmpl w:val="BAB08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5B628D"/>
    <w:multiLevelType w:val="hybridMultilevel"/>
    <w:tmpl w:val="0194DB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2A2162B6"/>
    <w:multiLevelType w:val="hybridMultilevel"/>
    <w:tmpl w:val="32684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5953B3"/>
    <w:multiLevelType w:val="hybridMultilevel"/>
    <w:tmpl w:val="8F12234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B7E4828"/>
    <w:multiLevelType w:val="hybridMultilevel"/>
    <w:tmpl w:val="C40A4FF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DB959D0"/>
    <w:multiLevelType w:val="hybridMultilevel"/>
    <w:tmpl w:val="7C58BD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23C5416"/>
    <w:multiLevelType w:val="hybridMultilevel"/>
    <w:tmpl w:val="23524E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2400043"/>
    <w:multiLevelType w:val="hybridMultilevel"/>
    <w:tmpl w:val="510472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C121D8"/>
    <w:multiLevelType w:val="hybridMultilevel"/>
    <w:tmpl w:val="3DF8D4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354676CC"/>
    <w:multiLevelType w:val="hybridMultilevel"/>
    <w:tmpl w:val="63C01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8D4AB5"/>
    <w:multiLevelType w:val="hybridMultilevel"/>
    <w:tmpl w:val="6F629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985AB8"/>
    <w:multiLevelType w:val="hybridMultilevel"/>
    <w:tmpl w:val="285C9DF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9FC432D"/>
    <w:multiLevelType w:val="hybridMultilevel"/>
    <w:tmpl w:val="BF34DF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15719A"/>
    <w:multiLevelType w:val="hybridMultilevel"/>
    <w:tmpl w:val="FD50A3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5559D3"/>
    <w:multiLevelType w:val="hybridMultilevel"/>
    <w:tmpl w:val="738414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1167D7"/>
    <w:multiLevelType w:val="hybridMultilevel"/>
    <w:tmpl w:val="4F4A51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3D3F5292"/>
    <w:multiLevelType w:val="hybridMultilevel"/>
    <w:tmpl w:val="C5FCE3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E26157"/>
    <w:multiLevelType w:val="hybridMultilevel"/>
    <w:tmpl w:val="3B4E6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341511"/>
    <w:multiLevelType w:val="hybridMultilevel"/>
    <w:tmpl w:val="2932DA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4B6D39"/>
    <w:multiLevelType w:val="hybridMultilevel"/>
    <w:tmpl w:val="FA7C2E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280F09"/>
    <w:multiLevelType w:val="hybridMultilevel"/>
    <w:tmpl w:val="FFBA372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44257246"/>
    <w:multiLevelType w:val="hybridMultilevel"/>
    <w:tmpl w:val="66A8CB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469D38DB"/>
    <w:multiLevelType w:val="hybridMultilevel"/>
    <w:tmpl w:val="C71897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4784479F"/>
    <w:multiLevelType w:val="hybridMultilevel"/>
    <w:tmpl w:val="B4884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9019D3"/>
    <w:multiLevelType w:val="hybridMultilevel"/>
    <w:tmpl w:val="C7C20F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CD575E"/>
    <w:multiLevelType w:val="hybridMultilevel"/>
    <w:tmpl w:val="060A07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6B4D68"/>
    <w:multiLevelType w:val="hybridMultilevel"/>
    <w:tmpl w:val="A65A53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C63DFE"/>
    <w:multiLevelType w:val="hybridMultilevel"/>
    <w:tmpl w:val="E11A3B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192BB7"/>
    <w:multiLevelType w:val="hybridMultilevel"/>
    <w:tmpl w:val="6B3C3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017504"/>
    <w:multiLevelType w:val="hybridMultilevel"/>
    <w:tmpl w:val="F73ED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755012"/>
    <w:multiLevelType w:val="hybridMultilevel"/>
    <w:tmpl w:val="1284B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4E07153F"/>
    <w:multiLevelType w:val="hybridMultilevel"/>
    <w:tmpl w:val="EF2E47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4FA76E67"/>
    <w:multiLevelType w:val="hybridMultilevel"/>
    <w:tmpl w:val="6D18989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50076CC3"/>
    <w:multiLevelType w:val="hybridMultilevel"/>
    <w:tmpl w:val="A612A5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841876"/>
    <w:multiLevelType w:val="hybridMultilevel"/>
    <w:tmpl w:val="3D8C6C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508B2EAA"/>
    <w:multiLevelType w:val="hybridMultilevel"/>
    <w:tmpl w:val="B89A819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51D47887"/>
    <w:multiLevelType w:val="hybridMultilevel"/>
    <w:tmpl w:val="48E045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F205C"/>
    <w:multiLevelType w:val="hybridMultilevel"/>
    <w:tmpl w:val="28BE7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E42A42"/>
    <w:multiLevelType w:val="hybridMultilevel"/>
    <w:tmpl w:val="E6807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F23C79"/>
    <w:multiLevelType w:val="hybridMultilevel"/>
    <w:tmpl w:val="5E88EB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866607"/>
    <w:multiLevelType w:val="hybridMultilevel"/>
    <w:tmpl w:val="DE76D8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581D1D99"/>
    <w:multiLevelType w:val="hybridMultilevel"/>
    <w:tmpl w:val="44B06C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4877B5"/>
    <w:multiLevelType w:val="hybridMultilevel"/>
    <w:tmpl w:val="5A34E0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54476E"/>
    <w:multiLevelType w:val="hybridMultilevel"/>
    <w:tmpl w:val="3B2C8F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58AC075A"/>
    <w:multiLevelType w:val="hybridMultilevel"/>
    <w:tmpl w:val="840E86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0237A2"/>
    <w:multiLevelType w:val="hybridMultilevel"/>
    <w:tmpl w:val="EFA0891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5B370847"/>
    <w:multiLevelType w:val="hybridMultilevel"/>
    <w:tmpl w:val="83E218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5B3B2033"/>
    <w:multiLevelType w:val="hybridMultilevel"/>
    <w:tmpl w:val="EB7CB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091C97"/>
    <w:multiLevelType w:val="hybridMultilevel"/>
    <w:tmpl w:val="E938BE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5CF02475"/>
    <w:multiLevelType w:val="hybridMultilevel"/>
    <w:tmpl w:val="B8D2FE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BD4B76"/>
    <w:multiLevelType w:val="hybridMultilevel"/>
    <w:tmpl w:val="88ACD9B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650C428E"/>
    <w:multiLevelType w:val="hybridMultilevel"/>
    <w:tmpl w:val="41A242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E262DD"/>
    <w:multiLevelType w:val="hybridMultilevel"/>
    <w:tmpl w:val="1D20AD1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66407626"/>
    <w:multiLevelType w:val="hybridMultilevel"/>
    <w:tmpl w:val="DF681F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BD1ABF"/>
    <w:multiLevelType w:val="hybridMultilevel"/>
    <w:tmpl w:val="AD1E025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68931B1A"/>
    <w:multiLevelType w:val="hybridMultilevel"/>
    <w:tmpl w:val="FAC2AA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69B227B9"/>
    <w:multiLevelType w:val="hybridMultilevel"/>
    <w:tmpl w:val="617EB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9B0CFC"/>
    <w:multiLevelType w:val="hybridMultilevel"/>
    <w:tmpl w:val="C38A25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C8372E"/>
    <w:multiLevelType w:val="hybridMultilevel"/>
    <w:tmpl w:val="4D3C90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6BFB5532"/>
    <w:multiLevelType w:val="hybridMultilevel"/>
    <w:tmpl w:val="431637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>
    <w:nsid w:val="6DB17FA8"/>
    <w:multiLevelType w:val="hybridMultilevel"/>
    <w:tmpl w:val="43DE0E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14536E"/>
    <w:multiLevelType w:val="hybridMultilevel"/>
    <w:tmpl w:val="D1204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C000E3"/>
    <w:multiLevelType w:val="hybridMultilevel"/>
    <w:tmpl w:val="79DEB57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739152D2"/>
    <w:multiLevelType w:val="hybridMultilevel"/>
    <w:tmpl w:val="FF0861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F96AA0"/>
    <w:multiLevelType w:val="hybridMultilevel"/>
    <w:tmpl w:val="87FEAD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76BA107D"/>
    <w:multiLevelType w:val="hybridMultilevel"/>
    <w:tmpl w:val="6D5AA7B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7025D06"/>
    <w:multiLevelType w:val="hybridMultilevel"/>
    <w:tmpl w:val="F6E67B7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>
    <w:nsid w:val="772E7EB7"/>
    <w:multiLevelType w:val="hybridMultilevel"/>
    <w:tmpl w:val="110C66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BC0DB1"/>
    <w:multiLevelType w:val="hybridMultilevel"/>
    <w:tmpl w:val="160C0D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6B7"/>
    <w:multiLevelType w:val="hybridMultilevel"/>
    <w:tmpl w:val="0C64C5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>
    <w:nsid w:val="7B117DB0"/>
    <w:multiLevelType w:val="hybridMultilevel"/>
    <w:tmpl w:val="3A1E0D3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0">
    <w:nsid w:val="7BC90E99"/>
    <w:multiLevelType w:val="hybridMultilevel"/>
    <w:tmpl w:val="559A8F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0A5DDD"/>
    <w:multiLevelType w:val="hybridMultilevel"/>
    <w:tmpl w:val="613CC6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5124D4"/>
    <w:multiLevelType w:val="hybridMultilevel"/>
    <w:tmpl w:val="012E99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830746"/>
    <w:multiLevelType w:val="hybridMultilevel"/>
    <w:tmpl w:val="550C24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9"/>
  </w:num>
  <w:num w:numId="3">
    <w:abstractNumId w:val="37"/>
  </w:num>
  <w:num w:numId="4">
    <w:abstractNumId w:val="36"/>
  </w:num>
  <w:num w:numId="5">
    <w:abstractNumId w:val="50"/>
  </w:num>
  <w:num w:numId="6">
    <w:abstractNumId w:val="96"/>
  </w:num>
  <w:num w:numId="7">
    <w:abstractNumId w:val="21"/>
  </w:num>
  <w:num w:numId="8">
    <w:abstractNumId w:val="6"/>
  </w:num>
  <w:num w:numId="9">
    <w:abstractNumId w:val="61"/>
  </w:num>
  <w:num w:numId="10">
    <w:abstractNumId w:val="99"/>
  </w:num>
  <w:num w:numId="11">
    <w:abstractNumId w:val="67"/>
  </w:num>
  <w:num w:numId="12">
    <w:abstractNumId w:val="89"/>
  </w:num>
  <w:num w:numId="13">
    <w:abstractNumId w:val="17"/>
  </w:num>
  <w:num w:numId="14">
    <w:abstractNumId w:val="32"/>
  </w:num>
  <w:num w:numId="15">
    <w:abstractNumId w:val="101"/>
  </w:num>
  <w:num w:numId="16">
    <w:abstractNumId w:val="23"/>
  </w:num>
  <w:num w:numId="17">
    <w:abstractNumId w:val="26"/>
  </w:num>
  <w:num w:numId="18">
    <w:abstractNumId w:val="55"/>
  </w:num>
  <w:num w:numId="19">
    <w:abstractNumId w:val="84"/>
  </w:num>
  <w:num w:numId="20">
    <w:abstractNumId w:val="45"/>
  </w:num>
  <w:num w:numId="21">
    <w:abstractNumId w:val="52"/>
  </w:num>
  <w:num w:numId="22">
    <w:abstractNumId w:val="56"/>
  </w:num>
  <w:num w:numId="23">
    <w:abstractNumId w:val="11"/>
  </w:num>
  <w:num w:numId="24">
    <w:abstractNumId w:val="80"/>
  </w:num>
  <w:num w:numId="25">
    <w:abstractNumId w:val="73"/>
  </w:num>
  <w:num w:numId="26">
    <w:abstractNumId w:val="76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28"/>
  </w:num>
  <w:num w:numId="32">
    <w:abstractNumId w:val="92"/>
  </w:num>
  <w:num w:numId="33">
    <w:abstractNumId w:val="34"/>
  </w:num>
  <w:num w:numId="34">
    <w:abstractNumId w:val="38"/>
  </w:num>
  <w:num w:numId="35">
    <w:abstractNumId w:val="15"/>
  </w:num>
  <w:num w:numId="36">
    <w:abstractNumId w:val="2"/>
  </w:num>
  <w:num w:numId="37">
    <w:abstractNumId w:val="31"/>
  </w:num>
  <w:num w:numId="38">
    <w:abstractNumId w:val="70"/>
  </w:num>
  <w:num w:numId="39">
    <w:abstractNumId w:val="3"/>
  </w:num>
  <w:num w:numId="40">
    <w:abstractNumId w:val="27"/>
  </w:num>
  <w:num w:numId="41">
    <w:abstractNumId w:val="97"/>
  </w:num>
  <w:num w:numId="42">
    <w:abstractNumId w:val="98"/>
  </w:num>
  <w:num w:numId="43">
    <w:abstractNumId w:val="103"/>
  </w:num>
  <w:num w:numId="44">
    <w:abstractNumId w:val="82"/>
  </w:num>
  <w:num w:numId="45">
    <w:abstractNumId w:val="43"/>
  </w:num>
  <w:num w:numId="46">
    <w:abstractNumId w:val="59"/>
  </w:num>
  <w:num w:numId="47">
    <w:abstractNumId w:val="71"/>
  </w:num>
  <w:num w:numId="48">
    <w:abstractNumId w:val="20"/>
  </w:num>
  <w:num w:numId="49">
    <w:abstractNumId w:val="88"/>
  </w:num>
  <w:num w:numId="50">
    <w:abstractNumId w:val="81"/>
  </w:num>
  <w:num w:numId="51">
    <w:abstractNumId w:val="65"/>
  </w:num>
  <w:num w:numId="52">
    <w:abstractNumId w:val="72"/>
  </w:num>
  <w:num w:numId="53">
    <w:abstractNumId w:val="102"/>
  </w:num>
  <w:num w:numId="54">
    <w:abstractNumId w:val="47"/>
  </w:num>
  <w:num w:numId="55">
    <w:abstractNumId w:val="10"/>
  </w:num>
  <w:num w:numId="56">
    <w:abstractNumId w:val="79"/>
  </w:num>
  <w:num w:numId="57">
    <w:abstractNumId w:val="44"/>
  </w:num>
  <w:num w:numId="58">
    <w:abstractNumId w:val="42"/>
  </w:num>
  <w:num w:numId="59">
    <w:abstractNumId w:val="93"/>
  </w:num>
  <w:num w:numId="60">
    <w:abstractNumId w:val="24"/>
  </w:num>
  <w:num w:numId="61">
    <w:abstractNumId w:val="75"/>
  </w:num>
  <w:num w:numId="62">
    <w:abstractNumId w:val="33"/>
  </w:num>
  <w:num w:numId="63">
    <w:abstractNumId w:val="74"/>
  </w:num>
  <w:num w:numId="64">
    <w:abstractNumId w:val="13"/>
  </w:num>
  <w:num w:numId="65">
    <w:abstractNumId w:val="46"/>
  </w:num>
  <w:num w:numId="66">
    <w:abstractNumId w:val="41"/>
  </w:num>
  <w:num w:numId="67">
    <w:abstractNumId w:val="18"/>
  </w:num>
  <w:num w:numId="68">
    <w:abstractNumId w:val="35"/>
  </w:num>
  <w:num w:numId="69">
    <w:abstractNumId w:val="86"/>
  </w:num>
  <w:num w:numId="70">
    <w:abstractNumId w:val="77"/>
  </w:num>
  <w:num w:numId="71">
    <w:abstractNumId w:val="22"/>
  </w:num>
  <w:num w:numId="72">
    <w:abstractNumId w:val="94"/>
  </w:num>
  <w:num w:numId="73">
    <w:abstractNumId w:val="62"/>
  </w:num>
  <w:num w:numId="74">
    <w:abstractNumId w:val="51"/>
  </w:num>
  <w:num w:numId="75">
    <w:abstractNumId w:val="53"/>
  </w:num>
  <w:num w:numId="76">
    <w:abstractNumId w:val="60"/>
  </w:num>
  <w:num w:numId="77">
    <w:abstractNumId w:val="95"/>
  </w:num>
  <w:num w:numId="78">
    <w:abstractNumId w:val="66"/>
  </w:num>
  <w:num w:numId="79">
    <w:abstractNumId w:val="16"/>
  </w:num>
  <w:num w:numId="80">
    <w:abstractNumId w:val="12"/>
  </w:num>
  <w:num w:numId="81">
    <w:abstractNumId w:val="4"/>
  </w:num>
  <w:num w:numId="82">
    <w:abstractNumId w:val="40"/>
  </w:num>
  <w:num w:numId="83">
    <w:abstractNumId w:val="68"/>
  </w:num>
  <w:num w:numId="84">
    <w:abstractNumId w:val="49"/>
  </w:num>
  <w:num w:numId="85">
    <w:abstractNumId w:val="54"/>
  </w:num>
  <w:num w:numId="86">
    <w:abstractNumId w:val="87"/>
  </w:num>
  <w:num w:numId="87">
    <w:abstractNumId w:val="90"/>
  </w:num>
  <w:num w:numId="88">
    <w:abstractNumId w:val="58"/>
  </w:num>
  <w:num w:numId="89">
    <w:abstractNumId w:val="78"/>
  </w:num>
  <w:num w:numId="90">
    <w:abstractNumId w:val="69"/>
  </w:num>
  <w:num w:numId="91">
    <w:abstractNumId w:val="39"/>
  </w:num>
  <w:num w:numId="92">
    <w:abstractNumId w:val="83"/>
  </w:num>
  <w:num w:numId="93">
    <w:abstractNumId w:val="64"/>
  </w:num>
  <w:num w:numId="94">
    <w:abstractNumId w:val="7"/>
  </w:num>
  <w:num w:numId="95">
    <w:abstractNumId w:val="91"/>
  </w:num>
  <w:num w:numId="96">
    <w:abstractNumId w:val="85"/>
  </w:num>
  <w:num w:numId="97">
    <w:abstractNumId w:val="14"/>
  </w:num>
  <w:num w:numId="98">
    <w:abstractNumId w:val="57"/>
  </w:num>
  <w:num w:numId="99">
    <w:abstractNumId w:val="5"/>
  </w:num>
  <w:num w:numId="100">
    <w:abstractNumId w:val="8"/>
  </w:num>
  <w:num w:numId="101">
    <w:abstractNumId w:val="48"/>
  </w:num>
  <w:num w:numId="102">
    <w:abstractNumId w:val="30"/>
  </w:num>
  <w:num w:numId="103">
    <w:abstractNumId w:val="0"/>
  </w:num>
  <w:num w:numId="104">
    <w:abstractNumId w:val="63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B6"/>
    <w:rsid w:val="00000A19"/>
    <w:rsid w:val="000137DD"/>
    <w:rsid w:val="000210EC"/>
    <w:rsid w:val="00022A9E"/>
    <w:rsid w:val="0005113E"/>
    <w:rsid w:val="00080DFF"/>
    <w:rsid w:val="00097BF5"/>
    <w:rsid w:val="000A3E97"/>
    <w:rsid w:val="000C2404"/>
    <w:rsid w:val="000C6B79"/>
    <w:rsid w:val="000E2C46"/>
    <w:rsid w:val="001511BF"/>
    <w:rsid w:val="00175A76"/>
    <w:rsid w:val="001A3173"/>
    <w:rsid w:val="001A4AC4"/>
    <w:rsid w:val="00213705"/>
    <w:rsid w:val="002379AE"/>
    <w:rsid w:val="00241FE2"/>
    <w:rsid w:val="00252592"/>
    <w:rsid w:val="00280DA5"/>
    <w:rsid w:val="002936F3"/>
    <w:rsid w:val="002A34D4"/>
    <w:rsid w:val="002F3268"/>
    <w:rsid w:val="003427F3"/>
    <w:rsid w:val="00346E09"/>
    <w:rsid w:val="003766EA"/>
    <w:rsid w:val="00376FC0"/>
    <w:rsid w:val="003775CE"/>
    <w:rsid w:val="00393850"/>
    <w:rsid w:val="003C6235"/>
    <w:rsid w:val="003C7E88"/>
    <w:rsid w:val="003E6326"/>
    <w:rsid w:val="00417CD2"/>
    <w:rsid w:val="00466B2E"/>
    <w:rsid w:val="0047566F"/>
    <w:rsid w:val="004A76FF"/>
    <w:rsid w:val="004B5BBB"/>
    <w:rsid w:val="00544392"/>
    <w:rsid w:val="005625CF"/>
    <w:rsid w:val="00593E79"/>
    <w:rsid w:val="005E208E"/>
    <w:rsid w:val="00616785"/>
    <w:rsid w:val="00673174"/>
    <w:rsid w:val="00693784"/>
    <w:rsid w:val="006A3F39"/>
    <w:rsid w:val="007030C2"/>
    <w:rsid w:val="00721B3C"/>
    <w:rsid w:val="0073190F"/>
    <w:rsid w:val="00735C4D"/>
    <w:rsid w:val="00736FB4"/>
    <w:rsid w:val="00761070"/>
    <w:rsid w:val="00766580"/>
    <w:rsid w:val="0078014F"/>
    <w:rsid w:val="007877E9"/>
    <w:rsid w:val="007C5C62"/>
    <w:rsid w:val="007E24CB"/>
    <w:rsid w:val="007F6B6D"/>
    <w:rsid w:val="00807E50"/>
    <w:rsid w:val="00815D18"/>
    <w:rsid w:val="008163FB"/>
    <w:rsid w:val="00840065"/>
    <w:rsid w:val="00883AA5"/>
    <w:rsid w:val="008D1027"/>
    <w:rsid w:val="009225A5"/>
    <w:rsid w:val="009248C2"/>
    <w:rsid w:val="00932331"/>
    <w:rsid w:val="00937830"/>
    <w:rsid w:val="0094035F"/>
    <w:rsid w:val="00953C88"/>
    <w:rsid w:val="009640A2"/>
    <w:rsid w:val="009742CE"/>
    <w:rsid w:val="00987DFC"/>
    <w:rsid w:val="009D028A"/>
    <w:rsid w:val="009D5AE7"/>
    <w:rsid w:val="00A23CA7"/>
    <w:rsid w:val="00A4080C"/>
    <w:rsid w:val="00A43AB6"/>
    <w:rsid w:val="00A95F45"/>
    <w:rsid w:val="00AD72DF"/>
    <w:rsid w:val="00AE347A"/>
    <w:rsid w:val="00AF1727"/>
    <w:rsid w:val="00B103A0"/>
    <w:rsid w:val="00B236B6"/>
    <w:rsid w:val="00B879F5"/>
    <w:rsid w:val="00BA7DE2"/>
    <w:rsid w:val="00BB26B3"/>
    <w:rsid w:val="00BC5364"/>
    <w:rsid w:val="00BE624D"/>
    <w:rsid w:val="00BF0F53"/>
    <w:rsid w:val="00C23C37"/>
    <w:rsid w:val="00C456BC"/>
    <w:rsid w:val="00C52AF5"/>
    <w:rsid w:val="00C57031"/>
    <w:rsid w:val="00C571BC"/>
    <w:rsid w:val="00C634AA"/>
    <w:rsid w:val="00CA4116"/>
    <w:rsid w:val="00CC5A69"/>
    <w:rsid w:val="00CC61EA"/>
    <w:rsid w:val="00CD16BA"/>
    <w:rsid w:val="00D72A02"/>
    <w:rsid w:val="00D77900"/>
    <w:rsid w:val="00D9431B"/>
    <w:rsid w:val="00DB1919"/>
    <w:rsid w:val="00DE37EE"/>
    <w:rsid w:val="00E225B6"/>
    <w:rsid w:val="00E43BFB"/>
    <w:rsid w:val="00E442C2"/>
    <w:rsid w:val="00E63484"/>
    <w:rsid w:val="00E87821"/>
    <w:rsid w:val="00EC4368"/>
    <w:rsid w:val="00EE1772"/>
    <w:rsid w:val="00F13065"/>
    <w:rsid w:val="00F24216"/>
    <w:rsid w:val="00F43643"/>
    <w:rsid w:val="00F810F9"/>
    <w:rsid w:val="00F872DC"/>
    <w:rsid w:val="00F9254D"/>
    <w:rsid w:val="00FC081B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6235"/>
  </w:style>
  <w:style w:type="paragraph" w:styleId="llb">
    <w:name w:val="footer"/>
    <w:basedOn w:val="Norml"/>
    <w:link w:val="llbChar"/>
    <w:uiPriority w:val="99"/>
    <w:unhideWhenUsed/>
    <w:rsid w:val="003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235"/>
  </w:style>
  <w:style w:type="paragraph" w:styleId="NormlWeb">
    <w:name w:val="Normal (Web)"/>
    <w:basedOn w:val="Norml"/>
    <w:uiPriority w:val="99"/>
    <w:semiHidden/>
    <w:unhideWhenUsed/>
    <w:rsid w:val="00EC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43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15</Pages>
  <Words>2474</Words>
  <Characters>17077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53</cp:revision>
  <dcterms:created xsi:type="dcterms:W3CDTF">2015-04-07T17:16:00Z</dcterms:created>
  <dcterms:modified xsi:type="dcterms:W3CDTF">2015-04-12T13:07:00Z</dcterms:modified>
</cp:coreProperties>
</file>